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73" w:rsidRDefault="00852699">
      <w:pPr>
        <w:shd w:val="clear" w:color="auto" w:fill="FFFFFF"/>
        <w:spacing w:line="317" w:lineRule="exact"/>
        <w:ind w:left="3768"/>
      </w:pPr>
      <w:r>
        <w:rPr>
          <w:rFonts w:eastAsia="Times New Roman"/>
          <w:b/>
          <w:bCs/>
          <w:color w:val="000000"/>
          <w:spacing w:val="1"/>
          <w:sz w:val="33"/>
          <w:szCs w:val="33"/>
        </w:rPr>
        <w:t>ИРКУТСКАЯ   ОБЛАСТЬ</w:t>
      </w:r>
    </w:p>
    <w:p w:rsidR="00324473" w:rsidRDefault="00852699">
      <w:pPr>
        <w:shd w:val="clear" w:color="auto" w:fill="FFFFFF"/>
        <w:spacing w:line="317" w:lineRule="exact"/>
        <w:ind w:left="1128"/>
        <w:jc w:val="center"/>
      </w:pPr>
      <w:r>
        <w:rPr>
          <w:rFonts w:eastAsia="Times New Roman"/>
          <w:b/>
          <w:bCs/>
          <w:color w:val="000000"/>
          <w:spacing w:val="7"/>
          <w:sz w:val="30"/>
          <w:szCs w:val="30"/>
        </w:rPr>
        <w:t>Тулунский район</w:t>
      </w:r>
    </w:p>
    <w:p w:rsidR="00324473" w:rsidRDefault="00852699">
      <w:pPr>
        <w:shd w:val="clear" w:color="auto" w:fill="FFFFFF"/>
        <w:spacing w:before="5" w:line="317" w:lineRule="exact"/>
        <w:ind w:left="1138"/>
        <w:jc w:val="center"/>
      </w:pPr>
      <w:r>
        <w:rPr>
          <w:rFonts w:eastAsia="Times New Roman"/>
          <w:b/>
          <w:bCs/>
          <w:color w:val="000000"/>
          <w:spacing w:val="4"/>
          <w:sz w:val="30"/>
          <w:szCs w:val="30"/>
        </w:rPr>
        <w:t>АДМИНИСТРАЦИЯ</w:t>
      </w:r>
    </w:p>
    <w:p w:rsidR="00324473" w:rsidRDefault="00852699">
      <w:pPr>
        <w:shd w:val="clear" w:color="auto" w:fill="FFFFFF"/>
        <w:spacing w:line="317" w:lineRule="exact"/>
        <w:ind w:left="1128"/>
        <w:jc w:val="center"/>
      </w:pPr>
      <w:r>
        <w:rPr>
          <w:rFonts w:eastAsia="Times New Roman"/>
          <w:b/>
          <w:bCs/>
          <w:color w:val="000000"/>
          <w:spacing w:val="10"/>
          <w:sz w:val="30"/>
          <w:szCs w:val="30"/>
        </w:rPr>
        <w:t>Едогонского сельского поселения</w:t>
      </w:r>
    </w:p>
    <w:p w:rsidR="00324473" w:rsidRDefault="00852699">
      <w:pPr>
        <w:shd w:val="clear" w:color="auto" w:fill="FFFFFF"/>
        <w:spacing w:before="326"/>
        <w:ind w:left="3010"/>
      </w:pPr>
      <w:r>
        <w:rPr>
          <w:rFonts w:eastAsia="Times New Roman"/>
          <w:b/>
          <w:bCs/>
          <w:color w:val="000000"/>
          <w:spacing w:val="-8"/>
          <w:w w:val="150"/>
          <w:sz w:val="39"/>
          <w:szCs w:val="39"/>
        </w:rPr>
        <w:t>ПОСТАНОВЛЕНИЕ</w:t>
      </w:r>
    </w:p>
    <w:p w:rsidR="00324473" w:rsidRDefault="00852699" w:rsidP="00852699">
      <w:pPr>
        <w:shd w:val="clear" w:color="auto" w:fill="FFFFFF"/>
        <w:tabs>
          <w:tab w:val="left" w:pos="8323"/>
        </w:tabs>
        <w:spacing w:before="643"/>
        <w:ind w:left="3101"/>
        <w:jc w:val="both"/>
      </w:pPr>
      <w:r>
        <w:rPr>
          <w:b/>
          <w:bCs/>
          <w:color w:val="000000"/>
          <w:spacing w:val="7"/>
          <w:sz w:val="33"/>
          <w:szCs w:val="33"/>
        </w:rPr>
        <w:t xml:space="preserve">30.10.2015 </w:t>
      </w:r>
      <w:r>
        <w:rPr>
          <w:rFonts w:eastAsia="Times New Roman"/>
          <w:b/>
          <w:bCs/>
          <w:color w:val="000000"/>
          <w:spacing w:val="7"/>
          <w:sz w:val="33"/>
          <w:szCs w:val="33"/>
        </w:rPr>
        <w:t>г.</w:t>
      </w:r>
      <w:r>
        <w:rPr>
          <w:rFonts w:eastAsia="Times New Roman"/>
          <w:b/>
          <w:bCs/>
          <w:color w:val="000000"/>
          <w:sz w:val="33"/>
          <w:szCs w:val="33"/>
        </w:rPr>
        <w:tab/>
      </w:r>
      <w:r>
        <w:rPr>
          <w:rFonts w:eastAsia="Times New Roman"/>
          <w:b/>
          <w:bCs/>
          <w:color w:val="000000"/>
          <w:spacing w:val="-26"/>
          <w:sz w:val="33"/>
          <w:szCs w:val="33"/>
        </w:rPr>
        <w:t>№ 43-пг</w:t>
      </w:r>
    </w:p>
    <w:p w:rsidR="00324473" w:rsidRDefault="00852699">
      <w:pPr>
        <w:shd w:val="clear" w:color="auto" w:fill="FFFFFF"/>
        <w:spacing w:before="288"/>
        <w:ind w:left="5030"/>
      </w:pPr>
      <w:r>
        <w:rPr>
          <w:rFonts w:eastAsia="Times New Roman"/>
          <w:b/>
          <w:bCs/>
          <w:color w:val="000000"/>
          <w:spacing w:val="16"/>
          <w:sz w:val="33"/>
          <w:szCs w:val="33"/>
        </w:rPr>
        <w:t>с. Едогон</w:t>
      </w:r>
    </w:p>
    <w:p w:rsidR="00324473" w:rsidRDefault="00852699">
      <w:pPr>
        <w:shd w:val="clear" w:color="auto" w:fill="FFFFFF"/>
        <w:spacing w:before="922" w:line="326" w:lineRule="exact"/>
        <w:ind w:left="1013" w:right="4301"/>
      </w:pPr>
      <w:r>
        <w:rPr>
          <w:rFonts w:eastAsia="Times New Roman"/>
          <w:b/>
          <w:bCs/>
          <w:i/>
          <w:iCs/>
          <w:color w:val="000000"/>
          <w:spacing w:val="-7"/>
          <w:sz w:val="29"/>
          <w:szCs w:val="29"/>
        </w:rPr>
        <w:t xml:space="preserve">Об утверждении отчета об исполнении </w:t>
      </w:r>
      <w:r>
        <w:rPr>
          <w:rFonts w:eastAsia="Times New Roman"/>
          <w:b/>
          <w:bCs/>
          <w:i/>
          <w:iCs/>
          <w:color w:val="000000"/>
          <w:spacing w:val="-5"/>
          <w:sz w:val="29"/>
          <w:szCs w:val="29"/>
        </w:rPr>
        <w:t xml:space="preserve">бюджета Едогонского муниципального </w:t>
      </w:r>
      <w:r>
        <w:rPr>
          <w:rFonts w:eastAsia="Times New Roman"/>
          <w:b/>
          <w:bCs/>
          <w:i/>
          <w:iCs/>
          <w:color w:val="000000"/>
          <w:spacing w:val="-4"/>
          <w:sz w:val="29"/>
          <w:szCs w:val="29"/>
        </w:rPr>
        <w:t>образования за 9 месяцев 2015 года</w:t>
      </w:r>
    </w:p>
    <w:p w:rsidR="00324473" w:rsidRDefault="00852699">
      <w:pPr>
        <w:shd w:val="clear" w:color="auto" w:fill="FFFFFF"/>
        <w:spacing w:before="643" w:line="326" w:lineRule="exact"/>
        <w:ind w:left="1022" w:right="10" w:firstLine="696"/>
        <w:jc w:val="both"/>
      </w:pPr>
      <w:r>
        <w:rPr>
          <w:rFonts w:eastAsia="Times New Roman"/>
          <w:color w:val="000000"/>
          <w:spacing w:val="1"/>
          <w:sz w:val="29"/>
          <w:szCs w:val="29"/>
        </w:rPr>
        <w:t xml:space="preserve">Руководствуясь статьей 264.2 Бюджетного кодекса РФ, статьей 40 </w:t>
      </w:r>
      <w:r>
        <w:rPr>
          <w:rFonts w:eastAsia="Times New Roman"/>
          <w:color w:val="000000"/>
          <w:spacing w:val="-4"/>
          <w:sz w:val="29"/>
          <w:szCs w:val="29"/>
        </w:rPr>
        <w:t xml:space="preserve">Устава Едогонского муниципального образования, статьей 5 Положения о </w:t>
      </w:r>
      <w:r>
        <w:rPr>
          <w:rFonts w:eastAsia="Times New Roman"/>
          <w:color w:val="000000"/>
          <w:spacing w:val="5"/>
          <w:sz w:val="29"/>
          <w:szCs w:val="29"/>
        </w:rPr>
        <w:t xml:space="preserve">бюджетном процессе в Едогонском муниципальном образовании, </w:t>
      </w:r>
      <w:r>
        <w:rPr>
          <w:rFonts w:eastAsia="Times New Roman"/>
          <w:color w:val="000000"/>
          <w:spacing w:val="-4"/>
          <w:sz w:val="29"/>
          <w:szCs w:val="29"/>
        </w:rPr>
        <w:t>администрация Едогонского сельского поселения,</w:t>
      </w:r>
    </w:p>
    <w:p w:rsidR="00324473" w:rsidRDefault="00852699">
      <w:pPr>
        <w:shd w:val="clear" w:color="auto" w:fill="FFFFFF"/>
        <w:spacing w:before="331"/>
        <w:ind w:left="4454"/>
      </w:pPr>
      <w:r>
        <w:rPr>
          <w:rFonts w:eastAsia="Times New Roman"/>
          <w:b/>
          <w:bCs/>
          <w:color w:val="000000"/>
          <w:spacing w:val="-8"/>
          <w:sz w:val="29"/>
          <w:szCs w:val="29"/>
        </w:rPr>
        <w:t>ПОСТАНОВЛЯЕТ:</w:t>
      </w:r>
    </w:p>
    <w:p w:rsidR="00324473" w:rsidRDefault="00852699" w:rsidP="00852699">
      <w:pPr>
        <w:numPr>
          <w:ilvl w:val="0"/>
          <w:numId w:val="1"/>
        </w:numPr>
        <w:shd w:val="clear" w:color="auto" w:fill="FFFFFF"/>
        <w:tabs>
          <w:tab w:val="left" w:pos="1728"/>
        </w:tabs>
        <w:spacing w:before="326" w:line="326" w:lineRule="exact"/>
        <w:ind w:left="1728" w:hanging="341"/>
        <w:rPr>
          <w:color w:val="000000"/>
          <w:spacing w:val="-30"/>
          <w:sz w:val="29"/>
          <w:szCs w:val="29"/>
        </w:rPr>
      </w:pPr>
      <w:r>
        <w:rPr>
          <w:rFonts w:eastAsia="Times New Roman"/>
          <w:color w:val="000000"/>
          <w:spacing w:val="-6"/>
          <w:sz w:val="29"/>
          <w:szCs w:val="29"/>
        </w:rPr>
        <w:t>Утвердить отчет об исполнении бюджета Едогонского муниципального</w:t>
      </w:r>
      <w:r>
        <w:rPr>
          <w:rFonts w:eastAsia="Times New Roman"/>
          <w:color w:val="000000"/>
          <w:spacing w:val="-6"/>
          <w:sz w:val="29"/>
          <w:szCs w:val="29"/>
        </w:rPr>
        <w:br/>
      </w:r>
      <w:r>
        <w:rPr>
          <w:rFonts w:eastAsia="Times New Roman"/>
          <w:color w:val="000000"/>
          <w:spacing w:val="-4"/>
          <w:sz w:val="29"/>
          <w:szCs w:val="29"/>
        </w:rPr>
        <w:t>образования за 9 месяцев 2015 года (прилагается).</w:t>
      </w:r>
    </w:p>
    <w:p w:rsidR="00324473" w:rsidRDefault="00852699" w:rsidP="00852699">
      <w:pPr>
        <w:numPr>
          <w:ilvl w:val="0"/>
          <w:numId w:val="1"/>
        </w:numPr>
        <w:shd w:val="clear" w:color="auto" w:fill="FFFFFF"/>
        <w:tabs>
          <w:tab w:val="left" w:pos="1728"/>
        </w:tabs>
        <w:spacing w:line="326" w:lineRule="exact"/>
        <w:ind w:left="1387"/>
        <w:rPr>
          <w:color w:val="000000"/>
          <w:spacing w:val="-16"/>
          <w:sz w:val="29"/>
          <w:szCs w:val="29"/>
        </w:rPr>
      </w:pPr>
      <w:r>
        <w:rPr>
          <w:rFonts w:eastAsia="Times New Roman"/>
          <w:color w:val="000000"/>
          <w:spacing w:val="-6"/>
          <w:sz w:val="29"/>
          <w:szCs w:val="29"/>
        </w:rPr>
        <w:t>Настоящее постановление опубликовать в газете «Едогонский вестник»</w:t>
      </w:r>
    </w:p>
    <w:p w:rsidR="00324473" w:rsidRDefault="00852699">
      <w:pPr>
        <w:shd w:val="clear" w:color="auto" w:fill="FFFFFF"/>
      </w:pPr>
      <w:proofErr w:type="gramStart"/>
      <w:r>
        <w:rPr>
          <w:rFonts w:ascii="Arial" w:eastAsia="Times New Roman" w:hAnsi="Arial"/>
          <w:color w:val="000000"/>
          <w:spacing w:val="-4"/>
          <w:w w:val="195"/>
          <w:sz w:val="7"/>
          <w:szCs w:val="7"/>
        </w:rPr>
        <w:t>ч</w:t>
      </w:r>
      <w:proofErr w:type="gramEnd"/>
      <w:r>
        <w:rPr>
          <w:rFonts w:ascii="Arial" w:eastAsia="Times New Roman" w:hAnsi="Arial" w:cs="Arial"/>
          <w:color w:val="000000"/>
          <w:spacing w:val="-4"/>
          <w:w w:val="195"/>
          <w:sz w:val="7"/>
          <w:szCs w:val="7"/>
        </w:rPr>
        <w:t>.</w:t>
      </w:r>
    </w:p>
    <w:p w:rsidR="00324473" w:rsidRDefault="00852699">
      <w:pPr>
        <w:shd w:val="clear" w:color="auto" w:fill="FFFFFF"/>
        <w:spacing w:line="331" w:lineRule="exact"/>
        <w:ind w:left="1752"/>
      </w:pPr>
      <w:r>
        <w:rPr>
          <w:rFonts w:eastAsia="Times New Roman"/>
          <w:color w:val="000000"/>
          <w:spacing w:val="-2"/>
          <w:sz w:val="29"/>
          <w:szCs w:val="29"/>
        </w:rPr>
        <w:t xml:space="preserve">и  разместить   на  официальном   сайте   администрации  Едогонского </w:t>
      </w:r>
      <w:r>
        <w:rPr>
          <w:rFonts w:eastAsia="Times New Roman"/>
          <w:color w:val="000000"/>
          <w:spacing w:val="-5"/>
          <w:sz w:val="29"/>
          <w:szCs w:val="29"/>
        </w:rPr>
        <w:t>сельского поселения.</w:t>
      </w:r>
    </w:p>
    <w:p w:rsidR="00324473" w:rsidRDefault="00852699">
      <w:pPr>
        <w:shd w:val="clear" w:color="auto" w:fill="FFFFFF"/>
        <w:tabs>
          <w:tab w:val="left" w:pos="8093"/>
        </w:tabs>
        <w:spacing w:before="1320"/>
        <w:ind w:left="1037"/>
      </w:pPr>
      <w:r>
        <w:rPr>
          <w:rFonts w:eastAsia="Times New Roman"/>
          <w:color w:val="000000"/>
          <w:spacing w:val="-7"/>
          <w:sz w:val="29"/>
          <w:szCs w:val="29"/>
        </w:rPr>
        <w:t>Председатель Думы,</w:t>
      </w:r>
      <w:r>
        <w:rPr>
          <w:rFonts w:eastAsia="Times New Roman"/>
          <w:color w:val="000000"/>
          <w:sz w:val="29"/>
          <w:szCs w:val="29"/>
        </w:rPr>
        <w:tab/>
      </w:r>
    </w:p>
    <w:p w:rsidR="00852699" w:rsidRDefault="00852699">
      <w:pPr>
        <w:shd w:val="clear" w:color="auto" w:fill="FFFFFF"/>
        <w:tabs>
          <w:tab w:val="left" w:pos="7709"/>
          <w:tab w:val="left" w:pos="9034"/>
        </w:tabs>
        <w:ind w:left="1037"/>
        <w:rPr>
          <w:rFonts w:eastAsia="Times New Roman"/>
          <w:color w:val="000000"/>
          <w:spacing w:val="-8"/>
          <w:sz w:val="29"/>
          <w:szCs w:val="29"/>
        </w:rPr>
      </w:pPr>
      <w:r>
        <w:rPr>
          <w:rFonts w:eastAsia="Times New Roman"/>
          <w:color w:val="000000"/>
          <w:spacing w:val="-5"/>
          <w:sz w:val="29"/>
          <w:szCs w:val="29"/>
        </w:rPr>
        <w:t>Глава Едогонского сельского поселения</w:t>
      </w:r>
      <w:r>
        <w:rPr>
          <w:rFonts w:eastAsia="Times New Roman"/>
          <w:i/>
          <w:iCs/>
          <w:color w:val="000000"/>
          <w:sz w:val="29"/>
          <w:szCs w:val="29"/>
        </w:rPr>
        <w:tab/>
      </w:r>
      <w:r>
        <w:rPr>
          <w:rFonts w:eastAsia="Times New Roman"/>
          <w:color w:val="000000"/>
          <w:spacing w:val="-8"/>
          <w:sz w:val="29"/>
          <w:szCs w:val="29"/>
        </w:rPr>
        <w:t>Б.И. Мохун</w:t>
      </w:r>
    </w:p>
    <w:p w:rsidR="002C5487" w:rsidRDefault="002C5487">
      <w:pPr>
        <w:shd w:val="clear" w:color="auto" w:fill="FFFFFF"/>
        <w:tabs>
          <w:tab w:val="left" w:pos="7709"/>
          <w:tab w:val="left" w:pos="9034"/>
        </w:tabs>
        <w:ind w:left="1037"/>
        <w:rPr>
          <w:rFonts w:eastAsia="Times New Roman"/>
          <w:color w:val="000000"/>
          <w:spacing w:val="-8"/>
          <w:sz w:val="29"/>
          <w:szCs w:val="29"/>
        </w:rPr>
      </w:pPr>
    </w:p>
    <w:p w:rsidR="002C5487" w:rsidRDefault="002C5487">
      <w:pPr>
        <w:shd w:val="clear" w:color="auto" w:fill="FFFFFF"/>
        <w:tabs>
          <w:tab w:val="left" w:pos="7709"/>
          <w:tab w:val="left" w:pos="9034"/>
        </w:tabs>
        <w:ind w:left="1037"/>
        <w:rPr>
          <w:rFonts w:eastAsia="Times New Roman"/>
          <w:color w:val="000000"/>
          <w:spacing w:val="-8"/>
          <w:sz w:val="29"/>
          <w:szCs w:val="29"/>
        </w:rPr>
      </w:pPr>
    </w:p>
    <w:p w:rsidR="002C5487" w:rsidRDefault="002C5487">
      <w:pPr>
        <w:shd w:val="clear" w:color="auto" w:fill="FFFFFF"/>
        <w:tabs>
          <w:tab w:val="left" w:pos="7709"/>
          <w:tab w:val="left" w:pos="9034"/>
        </w:tabs>
        <w:ind w:left="1037"/>
        <w:rPr>
          <w:rFonts w:eastAsia="Times New Roman"/>
          <w:color w:val="000000"/>
          <w:spacing w:val="-8"/>
          <w:sz w:val="29"/>
          <w:szCs w:val="29"/>
        </w:rPr>
      </w:pPr>
    </w:p>
    <w:p w:rsidR="002C5487" w:rsidRDefault="002C5487">
      <w:pPr>
        <w:shd w:val="clear" w:color="auto" w:fill="FFFFFF"/>
        <w:tabs>
          <w:tab w:val="left" w:pos="7709"/>
          <w:tab w:val="left" w:pos="9034"/>
        </w:tabs>
        <w:ind w:left="1037"/>
        <w:rPr>
          <w:rFonts w:eastAsia="Times New Roman"/>
          <w:color w:val="000000"/>
          <w:spacing w:val="-8"/>
          <w:sz w:val="29"/>
          <w:szCs w:val="29"/>
        </w:rPr>
      </w:pPr>
    </w:p>
    <w:p w:rsidR="002C5487" w:rsidRDefault="002C5487">
      <w:pPr>
        <w:shd w:val="clear" w:color="auto" w:fill="FFFFFF"/>
        <w:tabs>
          <w:tab w:val="left" w:pos="7709"/>
          <w:tab w:val="left" w:pos="9034"/>
        </w:tabs>
        <w:ind w:left="1037"/>
        <w:rPr>
          <w:rFonts w:eastAsia="Times New Roman"/>
          <w:color w:val="000000"/>
          <w:spacing w:val="-8"/>
          <w:sz w:val="29"/>
          <w:szCs w:val="29"/>
        </w:rPr>
      </w:pPr>
    </w:p>
    <w:p w:rsidR="002C5487" w:rsidRDefault="002C5487">
      <w:pPr>
        <w:shd w:val="clear" w:color="auto" w:fill="FFFFFF"/>
        <w:tabs>
          <w:tab w:val="left" w:pos="7709"/>
          <w:tab w:val="left" w:pos="9034"/>
        </w:tabs>
        <w:ind w:left="1037"/>
        <w:rPr>
          <w:rFonts w:eastAsia="Times New Roman"/>
          <w:color w:val="000000"/>
          <w:spacing w:val="-8"/>
          <w:sz w:val="29"/>
          <w:szCs w:val="29"/>
        </w:rPr>
      </w:pPr>
    </w:p>
    <w:p w:rsidR="002C5487" w:rsidRDefault="002C5487">
      <w:pPr>
        <w:shd w:val="clear" w:color="auto" w:fill="FFFFFF"/>
        <w:tabs>
          <w:tab w:val="left" w:pos="7709"/>
          <w:tab w:val="left" w:pos="9034"/>
        </w:tabs>
        <w:ind w:left="1037"/>
        <w:rPr>
          <w:rFonts w:eastAsia="Times New Roman"/>
          <w:color w:val="000000"/>
          <w:spacing w:val="-8"/>
          <w:sz w:val="29"/>
          <w:szCs w:val="29"/>
        </w:rPr>
      </w:pPr>
    </w:p>
    <w:tbl>
      <w:tblPr>
        <w:tblW w:w="10729" w:type="dxa"/>
        <w:tblInd w:w="93" w:type="dxa"/>
        <w:tblLook w:val="04A0"/>
      </w:tblPr>
      <w:tblGrid>
        <w:gridCol w:w="1334"/>
        <w:gridCol w:w="2949"/>
        <w:gridCol w:w="969"/>
        <w:gridCol w:w="1151"/>
        <w:gridCol w:w="1340"/>
        <w:gridCol w:w="1080"/>
        <w:gridCol w:w="1240"/>
        <w:gridCol w:w="222"/>
        <w:gridCol w:w="222"/>
        <w:gridCol w:w="222"/>
      </w:tblGrid>
      <w:tr w:rsidR="002C5487" w:rsidRPr="00AB2F34" w:rsidTr="000861A3">
        <w:trPr>
          <w:gridAfter w:val="3"/>
          <w:wAfter w:w="666" w:type="dxa"/>
          <w:trHeight w:val="285"/>
        </w:trPr>
        <w:tc>
          <w:tcPr>
            <w:tcW w:w="5252" w:type="dxa"/>
            <w:gridSpan w:val="3"/>
            <w:tcBorders>
              <w:top w:val="nil"/>
              <w:left w:val="nil"/>
              <w:bottom w:val="nil"/>
              <w:right w:val="nil"/>
            </w:tcBorders>
            <w:shd w:val="clear" w:color="auto" w:fill="auto"/>
            <w:vAlign w:val="bottom"/>
            <w:hideMark/>
          </w:tcPr>
          <w:p w:rsidR="002C5487" w:rsidRDefault="002C5487" w:rsidP="000861A3">
            <w:pPr>
              <w:rPr>
                <w:rFonts w:ascii="Arial" w:hAnsi="Arial" w:cs="Arial"/>
                <w:sz w:val="14"/>
                <w:szCs w:val="14"/>
              </w:rPr>
            </w:pPr>
          </w:p>
          <w:p w:rsidR="002C5487" w:rsidRPr="00AB2F34" w:rsidRDefault="002C5487" w:rsidP="000861A3">
            <w:pPr>
              <w:rPr>
                <w:rFonts w:ascii="Arial" w:hAnsi="Arial" w:cs="Arial"/>
                <w:sz w:val="14"/>
                <w:szCs w:val="14"/>
              </w:rPr>
            </w:pPr>
          </w:p>
        </w:tc>
        <w:tc>
          <w:tcPr>
            <w:tcW w:w="1151" w:type="dxa"/>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1340" w:type="dxa"/>
            <w:tcBorders>
              <w:top w:val="nil"/>
              <w:left w:val="nil"/>
              <w:bottom w:val="nil"/>
              <w:right w:val="nil"/>
            </w:tcBorders>
            <w:shd w:val="clear" w:color="auto" w:fill="auto"/>
            <w:noWrap/>
            <w:vAlign w:val="bottom"/>
            <w:hideMark/>
          </w:tcPr>
          <w:p w:rsidR="002C5487" w:rsidRPr="008B76C8" w:rsidRDefault="002C5487" w:rsidP="000861A3">
            <w:pPr>
              <w:pStyle w:val="a3"/>
              <w:rPr>
                <w:sz w:val="16"/>
                <w:szCs w:val="16"/>
              </w:rPr>
            </w:pPr>
            <w:r w:rsidRPr="008B76C8">
              <w:rPr>
                <w:sz w:val="16"/>
                <w:szCs w:val="16"/>
              </w:rPr>
              <w:t xml:space="preserve">Приложение </w:t>
            </w:r>
            <w:r>
              <w:rPr>
                <w:sz w:val="16"/>
                <w:szCs w:val="16"/>
              </w:rPr>
              <w:t>№</w:t>
            </w:r>
            <w:r w:rsidRPr="008B76C8">
              <w:rPr>
                <w:sz w:val="16"/>
                <w:szCs w:val="16"/>
              </w:rPr>
              <w:t>1</w:t>
            </w:r>
          </w:p>
        </w:tc>
        <w:tc>
          <w:tcPr>
            <w:tcW w:w="1080" w:type="dxa"/>
            <w:tcBorders>
              <w:top w:val="nil"/>
              <w:left w:val="nil"/>
              <w:bottom w:val="nil"/>
              <w:right w:val="nil"/>
            </w:tcBorders>
            <w:shd w:val="clear" w:color="auto" w:fill="auto"/>
            <w:noWrap/>
            <w:vAlign w:val="bottom"/>
            <w:hideMark/>
          </w:tcPr>
          <w:p w:rsidR="002C5487" w:rsidRPr="008B76C8" w:rsidRDefault="002C5487" w:rsidP="000861A3">
            <w:pPr>
              <w:pStyle w:val="a3"/>
              <w:rPr>
                <w:sz w:val="16"/>
                <w:szCs w:val="16"/>
              </w:rPr>
            </w:pPr>
          </w:p>
        </w:tc>
        <w:tc>
          <w:tcPr>
            <w:tcW w:w="1240" w:type="dxa"/>
            <w:tcBorders>
              <w:top w:val="nil"/>
              <w:left w:val="nil"/>
              <w:bottom w:val="nil"/>
              <w:right w:val="nil"/>
            </w:tcBorders>
            <w:shd w:val="clear" w:color="auto" w:fill="auto"/>
            <w:noWrap/>
            <w:vAlign w:val="bottom"/>
            <w:hideMark/>
          </w:tcPr>
          <w:p w:rsidR="002C5487" w:rsidRPr="00AB2F34" w:rsidRDefault="002C5487" w:rsidP="000861A3">
            <w:pPr>
              <w:rPr>
                <w:sz w:val="14"/>
                <w:szCs w:val="14"/>
              </w:rPr>
            </w:pPr>
          </w:p>
        </w:tc>
      </w:tr>
      <w:tr w:rsidR="002C5487" w:rsidRPr="00AB2F34" w:rsidTr="000861A3">
        <w:trPr>
          <w:gridAfter w:val="3"/>
          <w:wAfter w:w="666" w:type="dxa"/>
          <w:trHeight w:val="285"/>
        </w:trPr>
        <w:tc>
          <w:tcPr>
            <w:tcW w:w="1334"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94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96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151" w:type="dxa"/>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3660" w:type="dxa"/>
            <w:gridSpan w:val="3"/>
            <w:tcBorders>
              <w:top w:val="nil"/>
              <w:left w:val="nil"/>
              <w:bottom w:val="nil"/>
              <w:right w:val="nil"/>
            </w:tcBorders>
            <w:shd w:val="clear" w:color="auto" w:fill="auto"/>
            <w:noWrap/>
            <w:vAlign w:val="bottom"/>
            <w:hideMark/>
          </w:tcPr>
          <w:p w:rsidR="002C5487" w:rsidRPr="008B76C8" w:rsidRDefault="002C5487" w:rsidP="000861A3">
            <w:pPr>
              <w:pStyle w:val="a3"/>
              <w:rPr>
                <w:sz w:val="16"/>
                <w:szCs w:val="16"/>
              </w:rPr>
            </w:pPr>
            <w:r w:rsidRPr="008B76C8">
              <w:rPr>
                <w:sz w:val="16"/>
                <w:szCs w:val="16"/>
              </w:rPr>
              <w:t xml:space="preserve">к информации об исполнении бюджета </w:t>
            </w:r>
          </w:p>
        </w:tc>
      </w:tr>
      <w:tr w:rsidR="002C5487" w:rsidRPr="00AB2F34" w:rsidTr="000861A3">
        <w:trPr>
          <w:gridAfter w:val="3"/>
          <w:wAfter w:w="666" w:type="dxa"/>
          <w:trHeight w:val="285"/>
        </w:trPr>
        <w:tc>
          <w:tcPr>
            <w:tcW w:w="1334" w:type="dxa"/>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2949" w:type="dxa"/>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969" w:type="dxa"/>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1151" w:type="dxa"/>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3660" w:type="dxa"/>
            <w:gridSpan w:val="3"/>
            <w:tcBorders>
              <w:top w:val="nil"/>
              <w:left w:val="nil"/>
              <w:bottom w:val="nil"/>
              <w:right w:val="nil"/>
            </w:tcBorders>
            <w:shd w:val="clear" w:color="auto" w:fill="auto"/>
            <w:noWrap/>
            <w:vAlign w:val="bottom"/>
            <w:hideMark/>
          </w:tcPr>
          <w:p w:rsidR="002C5487" w:rsidRPr="008B76C8" w:rsidRDefault="002C5487" w:rsidP="000861A3">
            <w:pPr>
              <w:pStyle w:val="a3"/>
              <w:rPr>
                <w:sz w:val="16"/>
                <w:szCs w:val="16"/>
              </w:rPr>
            </w:pPr>
            <w:r w:rsidRPr="008B76C8">
              <w:rPr>
                <w:sz w:val="16"/>
                <w:szCs w:val="16"/>
              </w:rPr>
              <w:t>Едогонского муниципального образования</w:t>
            </w:r>
          </w:p>
        </w:tc>
      </w:tr>
      <w:tr w:rsidR="002C5487" w:rsidRPr="00AB2F34" w:rsidTr="000861A3">
        <w:trPr>
          <w:gridAfter w:val="3"/>
          <w:wAfter w:w="666" w:type="dxa"/>
          <w:trHeight w:val="285"/>
        </w:trPr>
        <w:tc>
          <w:tcPr>
            <w:tcW w:w="1334"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94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96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151"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420" w:type="dxa"/>
            <w:gridSpan w:val="2"/>
            <w:tcBorders>
              <w:top w:val="nil"/>
              <w:left w:val="nil"/>
              <w:bottom w:val="nil"/>
              <w:right w:val="nil"/>
            </w:tcBorders>
            <w:shd w:val="clear" w:color="auto" w:fill="auto"/>
            <w:noWrap/>
            <w:vAlign w:val="bottom"/>
            <w:hideMark/>
          </w:tcPr>
          <w:p w:rsidR="002C5487" w:rsidRPr="008B76C8" w:rsidRDefault="002C5487" w:rsidP="000861A3">
            <w:pPr>
              <w:pStyle w:val="a3"/>
              <w:rPr>
                <w:sz w:val="16"/>
                <w:szCs w:val="16"/>
              </w:rPr>
            </w:pPr>
            <w:r w:rsidRPr="008B76C8">
              <w:rPr>
                <w:sz w:val="16"/>
                <w:szCs w:val="16"/>
              </w:rPr>
              <w:t>за 9 месяцев 2015 года</w:t>
            </w:r>
          </w:p>
        </w:tc>
        <w:tc>
          <w:tcPr>
            <w:tcW w:w="1240" w:type="dxa"/>
            <w:tcBorders>
              <w:top w:val="nil"/>
              <w:left w:val="nil"/>
              <w:bottom w:val="nil"/>
              <w:right w:val="nil"/>
            </w:tcBorders>
            <w:shd w:val="clear" w:color="auto" w:fill="auto"/>
            <w:noWrap/>
            <w:vAlign w:val="bottom"/>
            <w:hideMark/>
          </w:tcPr>
          <w:p w:rsidR="002C5487" w:rsidRPr="00AB2F34" w:rsidRDefault="002C5487" w:rsidP="000861A3">
            <w:pPr>
              <w:rPr>
                <w:sz w:val="14"/>
                <w:szCs w:val="14"/>
              </w:rPr>
            </w:pPr>
          </w:p>
        </w:tc>
      </w:tr>
      <w:tr w:rsidR="002C5487" w:rsidRPr="00AB2F34" w:rsidTr="000861A3">
        <w:trPr>
          <w:gridAfter w:val="3"/>
          <w:wAfter w:w="666" w:type="dxa"/>
          <w:trHeight w:val="285"/>
        </w:trPr>
        <w:tc>
          <w:tcPr>
            <w:tcW w:w="1334"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94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96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151"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34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08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24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r>
      <w:tr w:rsidR="002C5487" w:rsidRPr="00AB2F34" w:rsidTr="000861A3">
        <w:trPr>
          <w:trHeight w:val="540"/>
        </w:trPr>
        <w:tc>
          <w:tcPr>
            <w:tcW w:w="10285" w:type="dxa"/>
            <w:gridSpan w:val="8"/>
            <w:tcBorders>
              <w:top w:val="nil"/>
              <w:left w:val="nil"/>
              <w:bottom w:val="nil"/>
              <w:right w:val="nil"/>
            </w:tcBorders>
            <w:shd w:val="clear" w:color="auto" w:fill="auto"/>
            <w:noWrap/>
            <w:vAlign w:val="bottom"/>
            <w:hideMark/>
          </w:tcPr>
          <w:p w:rsidR="002C5487" w:rsidRPr="00AB2F34" w:rsidRDefault="002C5487" w:rsidP="000861A3">
            <w:pPr>
              <w:rPr>
                <w:b/>
                <w:bCs/>
                <w:sz w:val="14"/>
                <w:szCs w:val="14"/>
              </w:rPr>
            </w:pPr>
            <w:r w:rsidRPr="00AB2F34">
              <w:rPr>
                <w:b/>
                <w:bCs/>
                <w:sz w:val="14"/>
                <w:szCs w:val="14"/>
              </w:rPr>
              <w:t xml:space="preserve">        Справка об исполнении бюджета Едогонского муниципального образования по доходам на 1 октября 2015 года</w:t>
            </w:r>
          </w:p>
        </w:tc>
        <w:tc>
          <w:tcPr>
            <w:tcW w:w="222"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r>
      <w:tr w:rsidR="002C5487" w:rsidRPr="00AB2F34" w:rsidTr="000861A3">
        <w:trPr>
          <w:trHeight w:val="267"/>
        </w:trPr>
        <w:tc>
          <w:tcPr>
            <w:tcW w:w="7743" w:type="dxa"/>
            <w:gridSpan w:val="5"/>
            <w:tcBorders>
              <w:top w:val="nil"/>
              <w:left w:val="nil"/>
              <w:bottom w:val="nil"/>
              <w:right w:val="nil"/>
            </w:tcBorders>
            <w:shd w:val="clear" w:color="auto" w:fill="auto"/>
            <w:vAlign w:val="bottom"/>
            <w:hideMark/>
          </w:tcPr>
          <w:p w:rsidR="002C5487" w:rsidRPr="00AB2F34" w:rsidRDefault="002C5487" w:rsidP="000861A3">
            <w:pPr>
              <w:rPr>
                <w:rFonts w:ascii="Arial" w:hAnsi="Arial" w:cs="Arial"/>
                <w:sz w:val="14"/>
                <w:szCs w:val="14"/>
              </w:rPr>
            </w:pPr>
          </w:p>
        </w:tc>
        <w:tc>
          <w:tcPr>
            <w:tcW w:w="108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24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4283" w:type="dxa"/>
            <w:gridSpan w:val="2"/>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r w:rsidRPr="00AB2F34">
              <w:rPr>
                <w:rFonts w:ascii="Arial" w:hAnsi="Arial" w:cs="Arial"/>
                <w:sz w:val="14"/>
                <w:szCs w:val="14"/>
              </w:rPr>
              <w:t>Единица измерения тыс. руб.</w:t>
            </w:r>
          </w:p>
        </w:tc>
        <w:tc>
          <w:tcPr>
            <w:tcW w:w="969"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151"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34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08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1240" w:type="dxa"/>
            <w:tcBorders>
              <w:top w:val="nil"/>
              <w:left w:val="nil"/>
              <w:bottom w:val="nil"/>
              <w:right w:val="nil"/>
            </w:tcBorders>
            <w:shd w:val="clear" w:color="auto" w:fill="auto"/>
            <w:noWrap/>
            <w:vAlign w:val="bottom"/>
            <w:hideMark/>
          </w:tcPr>
          <w:p w:rsidR="002C5487" w:rsidRPr="00AB2F34" w:rsidRDefault="002C5487" w:rsidP="000861A3">
            <w:pPr>
              <w:rPr>
                <w:rFonts w:ascii="Arial" w:hAnsi="Arial" w:cs="Arial"/>
                <w:sz w:val="14"/>
                <w:szCs w:val="14"/>
              </w:rPr>
            </w:pP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420"/>
        </w:trPr>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t>КВД</w:t>
            </w:r>
          </w:p>
        </w:tc>
        <w:tc>
          <w:tcPr>
            <w:tcW w:w="2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t>Наименование КВД</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t>план 2015г</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t>план 9 месяцев 2015г</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t>кассовое исполнение на 01.10.2015</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t xml:space="preserve">выполнение плана </w:t>
            </w:r>
            <w:proofErr w:type="gramStart"/>
            <w:r w:rsidRPr="00AB2F34">
              <w:rPr>
                <w:rFonts w:ascii="Arial" w:hAnsi="Arial" w:cs="Arial"/>
                <w:b/>
                <w:bCs/>
                <w:sz w:val="14"/>
                <w:szCs w:val="14"/>
              </w:rPr>
              <w:t>в</w:t>
            </w:r>
            <w:proofErr w:type="gramEnd"/>
            <w:r w:rsidRPr="00AB2F34">
              <w:rPr>
                <w:rFonts w:ascii="Arial" w:hAnsi="Arial" w:cs="Arial"/>
                <w:b/>
                <w:bCs/>
                <w:sz w:val="14"/>
                <w:szCs w:val="14"/>
              </w:rPr>
              <w:t xml:space="preserve"> %</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vMerge/>
            <w:tcBorders>
              <w:top w:val="single" w:sz="4" w:space="0" w:color="auto"/>
              <w:left w:val="single" w:sz="4" w:space="0" w:color="auto"/>
              <w:bottom w:val="single" w:sz="4" w:space="0" w:color="auto"/>
              <w:right w:val="single" w:sz="4" w:space="0" w:color="auto"/>
            </w:tcBorders>
            <w:vAlign w:val="center"/>
            <w:hideMark/>
          </w:tcPr>
          <w:p w:rsidR="002C5487" w:rsidRPr="00AB2F34" w:rsidRDefault="002C5487" w:rsidP="000861A3">
            <w:pPr>
              <w:rPr>
                <w:rFonts w:ascii="Arial" w:hAnsi="Arial" w:cs="Arial"/>
                <w:b/>
                <w:bCs/>
                <w:sz w:val="14"/>
                <w:szCs w:val="14"/>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2C5487" w:rsidRPr="00AB2F34" w:rsidRDefault="002C5487" w:rsidP="000861A3">
            <w:pPr>
              <w:rPr>
                <w:rFonts w:ascii="Arial" w:hAnsi="Arial" w:cs="Arial"/>
                <w:b/>
                <w:bCs/>
                <w:sz w:val="14"/>
                <w:szCs w:val="1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2C5487" w:rsidRPr="00AB2F34" w:rsidRDefault="002C5487" w:rsidP="000861A3">
            <w:pPr>
              <w:rPr>
                <w:rFonts w:ascii="Arial" w:hAnsi="Arial" w:cs="Arial"/>
                <w:b/>
                <w:bCs/>
                <w:sz w:val="14"/>
                <w:szCs w:val="14"/>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C5487" w:rsidRPr="00AB2F34" w:rsidRDefault="002C5487" w:rsidP="000861A3">
            <w:pPr>
              <w:rPr>
                <w:rFonts w:ascii="Arial" w:hAnsi="Arial" w:cs="Arial"/>
                <w:b/>
                <w:bCs/>
                <w:sz w:val="14"/>
                <w:szCs w:val="1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C5487" w:rsidRPr="00AB2F34" w:rsidRDefault="002C5487" w:rsidP="000861A3">
            <w:pPr>
              <w:rPr>
                <w:rFonts w:ascii="Arial" w:hAnsi="Arial" w:cs="Arial"/>
                <w:b/>
                <w:bCs/>
                <w:sz w:val="14"/>
                <w:szCs w:val="14"/>
              </w:rPr>
            </w:pPr>
          </w:p>
        </w:tc>
        <w:tc>
          <w:tcPr>
            <w:tcW w:w="1080" w:type="dxa"/>
            <w:tcBorders>
              <w:top w:val="nil"/>
              <w:left w:val="nil"/>
              <w:bottom w:val="single" w:sz="4" w:space="0" w:color="auto"/>
              <w:right w:val="single" w:sz="4" w:space="0" w:color="auto"/>
            </w:tcBorders>
            <w:shd w:val="clear" w:color="auto" w:fill="auto"/>
            <w:noWrap/>
            <w:vAlign w:val="bottom"/>
            <w:hideMark/>
          </w:tcPr>
          <w:p w:rsidR="002C5487" w:rsidRPr="00AB2F34" w:rsidRDefault="002C5487" w:rsidP="000861A3">
            <w:pPr>
              <w:rPr>
                <w:rFonts w:ascii="Arial" w:hAnsi="Arial" w:cs="Arial"/>
                <w:b/>
                <w:bCs/>
                <w:sz w:val="14"/>
                <w:szCs w:val="14"/>
              </w:rPr>
            </w:pPr>
            <w:r w:rsidRPr="00AB2F34">
              <w:rPr>
                <w:rFonts w:ascii="Arial" w:hAnsi="Arial" w:cs="Arial"/>
                <w:b/>
                <w:bCs/>
                <w:sz w:val="14"/>
                <w:szCs w:val="14"/>
              </w:rPr>
              <w:t xml:space="preserve">к </w:t>
            </w:r>
            <w:proofErr w:type="spellStart"/>
            <w:r w:rsidRPr="00AB2F34">
              <w:rPr>
                <w:rFonts w:ascii="Arial" w:hAnsi="Arial" w:cs="Arial"/>
                <w:b/>
                <w:bCs/>
                <w:sz w:val="14"/>
                <w:szCs w:val="14"/>
              </w:rPr>
              <w:t>год</w:t>
            </w:r>
            <w:proofErr w:type="gramStart"/>
            <w:r w:rsidRPr="00AB2F34">
              <w:rPr>
                <w:rFonts w:ascii="Arial" w:hAnsi="Arial" w:cs="Arial"/>
                <w:b/>
                <w:bCs/>
                <w:sz w:val="14"/>
                <w:szCs w:val="14"/>
              </w:rPr>
              <w:t>.н</w:t>
            </w:r>
            <w:proofErr w:type="gramEnd"/>
            <w:r w:rsidRPr="00AB2F34">
              <w:rPr>
                <w:rFonts w:ascii="Arial" w:hAnsi="Arial" w:cs="Arial"/>
                <w:b/>
                <w:bCs/>
                <w:sz w:val="14"/>
                <w:szCs w:val="14"/>
              </w:rPr>
              <w:t>азнач</w:t>
            </w:r>
            <w:proofErr w:type="spellEnd"/>
            <w:r w:rsidRPr="00AB2F34">
              <w:rPr>
                <w:rFonts w:ascii="Arial" w:hAnsi="Arial" w:cs="Arial"/>
                <w:b/>
                <w:bCs/>
                <w:sz w:val="14"/>
                <w:szCs w:val="14"/>
              </w:rPr>
              <w:t>.</w:t>
            </w:r>
          </w:p>
        </w:tc>
        <w:tc>
          <w:tcPr>
            <w:tcW w:w="1240" w:type="dxa"/>
            <w:tcBorders>
              <w:top w:val="nil"/>
              <w:left w:val="nil"/>
              <w:bottom w:val="single" w:sz="4" w:space="0" w:color="auto"/>
              <w:right w:val="single" w:sz="4" w:space="0" w:color="auto"/>
            </w:tcBorders>
            <w:shd w:val="clear" w:color="auto" w:fill="auto"/>
            <w:noWrap/>
            <w:vAlign w:val="bottom"/>
            <w:hideMark/>
          </w:tcPr>
          <w:p w:rsidR="002C5487" w:rsidRPr="00AB2F34" w:rsidRDefault="002C5487" w:rsidP="000861A3">
            <w:pPr>
              <w:rPr>
                <w:rFonts w:ascii="Arial" w:hAnsi="Arial" w:cs="Arial"/>
                <w:b/>
                <w:bCs/>
                <w:sz w:val="14"/>
                <w:szCs w:val="14"/>
              </w:rPr>
            </w:pPr>
            <w:r w:rsidRPr="00AB2F34">
              <w:rPr>
                <w:rFonts w:ascii="Arial" w:hAnsi="Arial" w:cs="Arial"/>
                <w:b/>
                <w:bCs/>
                <w:sz w:val="14"/>
                <w:szCs w:val="14"/>
              </w:rPr>
              <w:t xml:space="preserve">к </w:t>
            </w:r>
            <w:proofErr w:type="spellStart"/>
            <w:r w:rsidRPr="00AB2F34">
              <w:rPr>
                <w:rFonts w:ascii="Arial" w:hAnsi="Arial" w:cs="Arial"/>
                <w:b/>
                <w:bCs/>
                <w:sz w:val="14"/>
                <w:szCs w:val="14"/>
              </w:rPr>
              <w:t>кв</w:t>
            </w:r>
            <w:proofErr w:type="gramStart"/>
            <w:r w:rsidRPr="00AB2F34">
              <w:rPr>
                <w:rFonts w:ascii="Arial" w:hAnsi="Arial" w:cs="Arial"/>
                <w:b/>
                <w:bCs/>
                <w:sz w:val="14"/>
                <w:szCs w:val="14"/>
              </w:rPr>
              <w:t>.н</w:t>
            </w:r>
            <w:proofErr w:type="gramEnd"/>
            <w:r w:rsidRPr="00AB2F34">
              <w:rPr>
                <w:rFonts w:ascii="Arial" w:hAnsi="Arial" w:cs="Arial"/>
                <w:b/>
                <w:bCs/>
                <w:sz w:val="14"/>
                <w:szCs w:val="14"/>
              </w:rPr>
              <w:t>азнач</w:t>
            </w:r>
            <w:proofErr w:type="spellEnd"/>
            <w:r w:rsidRPr="00AB2F34">
              <w:rPr>
                <w:rFonts w:ascii="Arial" w:hAnsi="Arial" w:cs="Arial"/>
                <w:b/>
                <w:bCs/>
                <w:sz w:val="14"/>
                <w:szCs w:val="14"/>
              </w:rPr>
              <w:t>.</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4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b/>
                <w:bCs/>
                <w:sz w:val="14"/>
                <w:szCs w:val="14"/>
              </w:rPr>
            </w:pPr>
            <w:r w:rsidRPr="00AB2F34">
              <w:rPr>
                <w:rFonts w:ascii="Arial Narrow" w:hAnsi="Arial Narrow" w:cs="Arial"/>
                <w:b/>
                <w:bCs/>
                <w:sz w:val="14"/>
                <w:szCs w:val="14"/>
              </w:rPr>
              <w:t>ДОХОДЫ</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745,9</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642,6</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654,9</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87,8</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101,9</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67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1.01.02.01.0.01.0.000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265,0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193,2</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193,3</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72,9</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100,1</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67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1.01.02.03.0.01.0.000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0,0</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2,1</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rPr>
                <w:rFonts w:ascii="Arial Narrow" w:hAnsi="Arial Narrow" w:cs="Arial"/>
                <w:b/>
                <w:bCs/>
                <w:sz w:val="14"/>
                <w:szCs w:val="14"/>
              </w:rPr>
            </w:pPr>
            <w:r w:rsidRPr="00AB2F34">
              <w:rPr>
                <w:rFonts w:ascii="Arial Narrow" w:hAnsi="Arial Narrow" w:cs="Arial"/>
                <w:b/>
                <w:bCs/>
                <w:sz w:val="14"/>
                <w:szCs w:val="14"/>
              </w:rPr>
              <w:t> </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rPr>
                <w:rFonts w:ascii="Arial Narrow" w:hAnsi="Arial Narrow" w:cs="Arial"/>
                <w:b/>
                <w:bCs/>
                <w:sz w:val="14"/>
                <w:szCs w:val="14"/>
              </w:rPr>
            </w:pPr>
            <w:r w:rsidRPr="00AB2F34">
              <w:rPr>
                <w:rFonts w:ascii="Arial Narrow" w:hAnsi="Arial Narrow" w:cs="Arial"/>
                <w:b/>
                <w:bCs/>
                <w:sz w:val="14"/>
                <w:szCs w:val="14"/>
              </w:rPr>
              <w:t> </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450"/>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1.03.02.23.0.01.0.000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Доходы от уплаты акцизов на дизельное топливо, зачисляемые в консолидированные бюджеты субъектов Российской Федерации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125,8</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112,5</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112,5</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89,4</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109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1.03.02.24.0.01.0.000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Доходы от уплаты акцизов на моторные масла для дизельных и (или) карбюраторных (</w:t>
            </w:r>
            <w:proofErr w:type="spellStart"/>
            <w:r w:rsidRPr="00AB2F34">
              <w:rPr>
                <w:rFonts w:ascii="Arial Narrow" w:hAnsi="Arial Narrow" w:cs="Arial"/>
                <w:sz w:val="14"/>
                <w:szCs w:val="14"/>
              </w:rPr>
              <w:t>инжекторных</w:t>
            </w:r>
            <w:proofErr w:type="spellEnd"/>
            <w:r w:rsidRPr="00AB2F34">
              <w:rPr>
                <w:rFonts w:ascii="Arial Narrow" w:hAnsi="Arial Narrow" w:cs="Arial"/>
                <w:sz w:val="14"/>
                <w:szCs w:val="14"/>
              </w:rPr>
              <w:t>) двигателей, зачисляемые в консолидированные бюджеты субъектов Российской Федерации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2,6</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2,6</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3,1</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119,2</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119,2</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109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1.03.02.25.0.01.0.000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202,9</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202,9</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225,8</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111,3</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111,3</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109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1.03.02.26.0.01.0.000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0,0</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-13,5</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rPr>
                <w:rFonts w:ascii="Arial Narrow" w:hAnsi="Arial Narrow" w:cs="Arial"/>
                <w:b/>
                <w:bCs/>
                <w:sz w:val="14"/>
                <w:szCs w:val="14"/>
              </w:rPr>
            </w:pPr>
            <w:r w:rsidRPr="00AB2F34">
              <w:rPr>
                <w:rFonts w:ascii="Arial Narrow" w:hAnsi="Arial Narrow" w:cs="Arial"/>
                <w:b/>
                <w:bCs/>
                <w:sz w:val="14"/>
                <w:szCs w:val="14"/>
              </w:rPr>
              <w:t> </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rPr>
                <w:rFonts w:ascii="Arial Narrow" w:hAnsi="Arial Narrow" w:cs="Arial"/>
                <w:b/>
                <w:bCs/>
                <w:sz w:val="14"/>
                <w:szCs w:val="14"/>
              </w:rPr>
            </w:pPr>
            <w:r w:rsidRPr="00AB2F34">
              <w:rPr>
                <w:rFonts w:ascii="Arial Narrow" w:hAnsi="Arial Narrow" w:cs="Arial"/>
                <w:b/>
                <w:bCs/>
                <w:sz w:val="14"/>
                <w:szCs w:val="14"/>
              </w:rPr>
              <w:t> </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1.05.03.01.0.01.0.000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Единый сельскохозяйственный налог</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11,6</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11,6</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11,8</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101,7</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101,7</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67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1.06.01.03.0.10.0.000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25,0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14,5</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14,5</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58,0</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bookmarkStart w:id="0" w:name="RANGE!A21:I22"/>
            <w:bookmarkStart w:id="1" w:name="RANGE!A21"/>
            <w:bookmarkEnd w:id="0"/>
            <w:r w:rsidRPr="00AB2F34">
              <w:rPr>
                <w:rFonts w:ascii="Arial Narrow" w:hAnsi="Arial Narrow" w:cs="Arial"/>
                <w:sz w:val="14"/>
                <w:szCs w:val="14"/>
              </w:rPr>
              <w:t>1.06.06.03.0.03.0.000</w:t>
            </w:r>
            <w:bookmarkEnd w:id="1"/>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Земельный налог с организаций</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6,0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4,6</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3,4</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56,7</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73,9</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1.06.06.04.0.00.0.000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Земельный налог с физических лиц</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55,0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52,3</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53,5</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97,3</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102,3</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133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1.08.04.02.0.01.0.000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16,0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14,5</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14,5</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90,6</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1.13.01.99.0.00.0.000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Прочие доходы от оказания платных услуг (работ)</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36,0</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33,9</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33,9</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94,2</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4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b/>
                <w:bCs/>
                <w:sz w:val="14"/>
                <w:szCs w:val="14"/>
              </w:rPr>
            </w:pPr>
            <w:r w:rsidRPr="00AB2F34">
              <w:rPr>
                <w:rFonts w:ascii="Arial Narrow" w:hAnsi="Arial Narrow" w:cs="Arial"/>
                <w:b/>
                <w:bCs/>
                <w:sz w:val="14"/>
                <w:szCs w:val="14"/>
              </w:rPr>
              <w:t>БЕЗВОЗМЕЗДНЫЕ ПОСТУПЛЕНИЯ</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5 305,2</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4 063,0</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4 039,6</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76,1</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99,4</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2.02.01.00.1.00.0.000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Дотации на выравнивание бюджетной обеспеченности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2 030,6</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1 573,8</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1 573,8</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77,5</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2.02.02.99.9.00.0.000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Прочие субсидии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3 100,7</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2 335,2</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2 335,2</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75,3</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450"/>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2.02.03.01.5.00.0.000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Субвенции бюджетам на осуществление первичного воинского учета на территориях, где отсутствуют военные комиссариаты</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73,8</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73,8</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51,1</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69,2</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69,2</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450"/>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2.02.03.02.4.00.0.000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Субвенции местным бюджетам на выполнение передаваемых полномочий субъектов Российской Федерации</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0,7</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0,7</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0,0</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0,0</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2.02.04.99.9.00.0.000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Прочие межбюджетные трансферты, передаваемые бюджетам</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91,7</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71,8</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71,8</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78,3</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55"/>
        </w:trPr>
        <w:tc>
          <w:tcPr>
            <w:tcW w:w="1334" w:type="dxa"/>
            <w:tcBorders>
              <w:top w:val="nil"/>
              <w:left w:val="single" w:sz="4" w:space="0" w:color="auto"/>
              <w:bottom w:val="single" w:sz="4" w:space="0" w:color="auto"/>
              <w:right w:val="single" w:sz="4" w:space="0" w:color="auto"/>
            </w:tcBorders>
            <w:shd w:val="clear" w:color="auto" w:fill="auto"/>
            <w:vAlign w:val="center"/>
            <w:hideMark/>
          </w:tcPr>
          <w:p w:rsidR="002C5487" w:rsidRPr="00AB2F34" w:rsidRDefault="002C5487" w:rsidP="000861A3">
            <w:pPr>
              <w:jc w:val="center"/>
              <w:rPr>
                <w:rFonts w:ascii="Arial Narrow" w:hAnsi="Arial Narrow" w:cs="Arial"/>
                <w:sz w:val="14"/>
                <w:szCs w:val="14"/>
              </w:rPr>
            </w:pPr>
            <w:r w:rsidRPr="00AB2F34">
              <w:rPr>
                <w:rFonts w:ascii="Arial Narrow" w:hAnsi="Arial Narrow" w:cs="Arial"/>
                <w:sz w:val="14"/>
                <w:szCs w:val="14"/>
              </w:rPr>
              <w:t>2.07.05.03.0.10.0.000</w:t>
            </w:r>
          </w:p>
        </w:tc>
        <w:tc>
          <w:tcPr>
            <w:tcW w:w="294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rPr>
                <w:rFonts w:ascii="Arial Narrow" w:hAnsi="Arial Narrow" w:cs="Arial"/>
                <w:sz w:val="14"/>
                <w:szCs w:val="14"/>
              </w:rPr>
            </w:pPr>
            <w:r w:rsidRPr="00AB2F34">
              <w:rPr>
                <w:rFonts w:ascii="Arial Narrow" w:hAnsi="Arial Narrow" w:cs="Arial"/>
                <w:sz w:val="14"/>
                <w:szCs w:val="14"/>
              </w:rPr>
              <w:t>Прочие безвозмездные поступления в бюджеты сельских поселений</w:t>
            </w:r>
          </w:p>
        </w:tc>
        <w:tc>
          <w:tcPr>
            <w:tcW w:w="969"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7,7</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7,7</w:t>
            </w:r>
          </w:p>
        </w:tc>
        <w:tc>
          <w:tcPr>
            <w:tcW w:w="1340"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sz w:val="14"/>
                <w:szCs w:val="14"/>
              </w:rPr>
            </w:pPr>
            <w:r w:rsidRPr="00AB2F34">
              <w:rPr>
                <w:rFonts w:ascii="Arial Narrow" w:hAnsi="Arial Narrow" w:cs="Arial"/>
                <w:sz w:val="14"/>
                <w:szCs w:val="14"/>
              </w:rPr>
              <w:t>7,7</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100,0</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r w:rsidR="002C5487" w:rsidRPr="00AB2F34" w:rsidTr="000861A3">
        <w:trPr>
          <w:trHeight w:val="27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2C5487" w:rsidRPr="00AB2F34" w:rsidRDefault="002C5487" w:rsidP="000861A3">
            <w:pPr>
              <w:jc w:val="center"/>
              <w:rPr>
                <w:rFonts w:ascii="Arial" w:hAnsi="Arial" w:cs="Arial"/>
                <w:b/>
                <w:bCs/>
                <w:sz w:val="14"/>
                <w:szCs w:val="14"/>
              </w:rPr>
            </w:pPr>
            <w:r w:rsidRPr="00AB2F34">
              <w:rPr>
                <w:rFonts w:ascii="Arial" w:hAnsi="Arial" w:cs="Arial"/>
                <w:b/>
                <w:bCs/>
                <w:sz w:val="14"/>
                <w:szCs w:val="14"/>
              </w:rPr>
              <w:lastRenderedPageBreak/>
              <w:t>Итого</w:t>
            </w:r>
          </w:p>
        </w:tc>
        <w:tc>
          <w:tcPr>
            <w:tcW w:w="2949" w:type="dxa"/>
            <w:tcBorders>
              <w:top w:val="nil"/>
              <w:left w:val="nil"/>
              <w:bottom w:val="single" w:sz="4" w:space="0" w:color="auto"/>
              <w:right w:val="single" w:sz="4" w:space="0" w:color="auto"/>
            </w:tcBorders>
            <w:shd w:val="clear" w:color="auto" w:fill="auto"/>
            <w:noWrap/>
            <w:vAlign w:val="bottom"/>
            <w:hideMark/>
          </w:tcPr>
          <w:p w:rsidR="002C5487" w:rsidRPr="00AB2F34" w:rsidRDefault="002C5487" w:rsidP="000861A3">
            <w:pPr>
              <w:rPr>
                <w:rFonts w:ascii="Arial Narrow" w:hAnsi="Arial Narrow" w:cs="Arial"/>
                <w:b/>
                <w:bCs/>
                <w:sz w:val="14"/>
                <w:szCs w:val="14"/>
              </w:rPr>
            </w:pPr>
            <w:r w:rsidRPr="00AB2F34">
              <w:rPr>
                <w:rFonts w:ascii="Arial Narrow" w:hAnsi="Arial Narrow" w:cs="Arial"/>
                <w:b/>
                <w:bCs/>
                <w:sz w:val="14"/>
                <w:szCs w:val="14"/>
              </w:rPr>
              <w:t> </w:t>
            </w:r>
          </w:p>
        </w:tc>
        <w:tc>
          <w:tcPr>
            <w:tcW w:w="969" w:type="dxa"/>
            <w:tcBorders>
              <w:top w:val="nil"/>
              <w:left w:val="nil"/>
              <w:bottom w:val="single" w:sz="4" w:space="0" w:color="auto"/>
              <w:right w:val="single" w:sz="4" w:space="0" w:color="auto"/>
            </w:tcBorders>
            <w:shd w:val="clear" w:color="auto" w:fill="auto"/>
            <w:noWrap/>
            <w:vAlign w:val="bottom"/>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6 051,1</w:t>
            </w:r>
          </w:p>
        </w:tc>
        <w:tc>
          <w:tcPr>
            <w:tcW w:w="1151" w:type="dxa"/>
            <w:tcBorders>
              <w:top w:val="nil"/>
              <w:left w:val="nil"/>
              <w:bottom w:val="single" w:sz="4" w:space="0" w:color="auto"/>
              <w:right w:val="single" w:sz="4" w:space="0" w:color="auto"/>
            </w:tcBorders>
            <w:shd w:val="clear" w:color="auto" w:fill="auto"/>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4 705,6</w:t>
            </w:r>
          </w:p>
        </w:tc>
        <w:tc>
          <w:tcPr>
            <w:tcW w:w="1340" w:type="dxa"/>
            <w:tcBorders>
              <w:top w:val="nil"/>
              <w:left w:val="nil"/>
              <w:bottom w:val="single" w:sz="4" w:space="0" w:color="auto"/>
              <w:right w:val="single" w:sz="4" w:space="0" w:color="auto"/>
            </w:tcBorders>
            <w:shd w:val="clear" w:color="auto" w:fill="auto"/>
            <w:noWrap/>
            <w:vAlign w:val="bottom"/>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4 694,5</w:t>
            </w:r>
          </w:p>
        </w:tc>
        <w:tc>
          <w:tcPr>
            <w:tcW w:w="108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77,6</w:t>
            </w:r>
          </w:p>
        </w:tc>
        <w:tc>
          <w:tcPr>
            <w:tcW w:w="1240" w:type="dxa"/>
            <w:tcBorders>
              <w:top w:val="nil"/>
              <w:left w:val="nil"/>
              <w:bottom w:val="single" w:sz="4" w:space="0" w:color="auto"/>
              <w:right w:val="single" w:sz="4" w:space="0" w:color="auto"/>
            </w:tcBorders>
            <w:shd w:val="clear" w:color="auto" w:fill="auto"/>
            <w:noWrap/>
            <w:vAlign w:val="center"/>
            <w:hideMark/>
          </w:tcPr>
          <w:p w:rsidR="002C5487" w:rsidRPr="00AB2F34" w:rsidRDefault="002C5487" w:rsidP="000861A3">
            <w:pPr>
              <w:jc w:val="right"/>
              <w:rPr>
                <w:rFonts w:ascii="Arial Narrow" w:hAnsi="Arial Narrow" w:cs="Arial"/>
                <w:b/>
                <w:bCs/>
                <w:sz w:val="14"/>
                <w:szCs w:val="14"/>
              </w:rPr>
            </w:pPr>
            <w:r w:rsidRPr="00AB2F34">
              <w:rPr>
                <w:rFonts w:ascii="Arial Narrow" w:hAnsi="Arial Narrow" w:cs="Arial"/>
                <w:b/>
                <w:bCs/>
                <w:sz w:val="14"/>
                <w:szCs w:val="14"/>
              </w:rPr>
              <w:t>99,8</w:t>
            </w:r>
          </w:p>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c>
          <w:tcPr>
            <w:tcW w:w="222" w:type="dxa"/>
            <w:vAlign w:val="center"/>
            <w:hideMark/>
          </w:tcPr>
          <w:p w:rsidR="002C5487" w:rsidRPr="00AB2F34" w:rsidRDefault="002C5487" w:rsidP="000861A3"/>
        </w:tc>
      </w:tr>
    </w:tbl>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tbl>
      <w:tblPr>
        <w:tblW w:w="5000" w:type="pct"/>
        <w:tblLook w:val="04A0"/>
      </w:tblPr>
      <w:tblGrid>
        <w:gridCol w:w="471"/>
        <w:gridCol w:w="2991"/>
        <w:gridCol w:w="957"/>
        <w:gridCol w:w="831"/>
        <w:gridCol w:w="171"/>
        <w:gridCol w:w="879"/>
        <w:gridCol w:w="758"/>
        <w:gridCol w:w="187"/>
        <w:gridCol w:w="939"/>
        <w:gridCol w:w="91"/>
        <w:gridCol w:w="793"/>
        <w:gridCol w:w="339"/>
        <w:gridCol w:w="304"/>
        <w:gridCol w:w="920"/>
      </w:tblGrid>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Default="002C5487" w:rsidP="000861A3">
            <w:pPr>
              <w:jc w:val="right"/>
              <w:rPr>
                <w:sz w:val="16"/>
                <w:szCs w:val="16"/>
              </w:rPr>
            </w:pPr>
            <w:bookmarkStart w:id="2" w:name="RANGE!A1:J79"/>
            <w:r>
              <w:rPr>
                <w:sz w:val="16"/>
                <w:szCs w:val="16"/>
              </w:rPr>
              <w:t>Приложение № 2</w:t>
            </w:r>
            <w:bookmarkEnd w:id="2"/>
          </w:p>
        </w:tc>
      </w:tr>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Pr="008B76C8" w:rsidRDefault="002C5487" w:rsidP="000861A3">
            <w:pPr>
              <w:pStyle w:val="a3"/>
              <w:jc w:val="right"/>
              <w:rPr>
                <w:sz w:val="16"/>
                <w:szCs w:val="16"/>
              </w:rPr>
            </w:pPr>
            <w:r w:rsidRPr="008B76C8">
              <w:rPr>
                <w:sz w:val="16"/>
                <w:szCs w:val="16"/>
              </w:rPr>
              <w:t>к информации об исполнении бюджета</w:t>
            </w:r>
          </w:p>
        </w:tc>
      </w:tr>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Pr="008B76C8" w:rsidRDefault="002C5487" w:rsidP="000861A3">
            <w:pPr>
              <w:pStyle w:val="a3"/>
              <w:jc w:val="right"/>
              <w:rPr>
                <w:sz w:val="16"/>
                <w:szCs w:val="16"/>
              </w:rPr>
            </w:pPr>
            <w:r w:rsidRPr="008B76C8">
              <w:rPr>
                <w:sz w:val="16"/>
                <w:szCs w:val="16"/>
              </w:rPr>
              <w:t>Едогонского муниципального образования</w:t>
            </w:r>
          </w:p>
        </w:tc>
      </w:tr>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Pr="008B76C8" w:rsidRDefault="002C5487" w:rsidP="000861A3">
            <w:pPr>
              <w:pStyle w:val="a3"/>
              <w:jc w:val="right"/>
              <w:rPr>
                <w:sz w:val="16"/>
                <w:szCs w:val="16"/>
              </w:rPr>
            </w:pPr>
            <w:r w:rsidRPr="008B76C8">
              <w:rPr>
                <w:sz w:val="16"/>
                <w:szCs w:val="16"/>
              </w:rPr>
              <w:t>за 9 месяцев 2015 года</w:t>
            </w:r>
          </w:p>
        </w:tc>
      </w:tr>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Pr="008B76C8" w:rsidRDefault="002C5487" w:rsidP="000861A3">
            <w:pPr>
              <w:pStyle w:val="a3"/>
              <w:jc w:val="center"/>
              <w:rPr>
                <w:b/>
                <w:bCs/>
                <w:sz w:val="16"/>
                <w:szCs w:val="16"/>
              </w:rPr>
            </w:pPr>
            <w:r w:rsidRPr="008B76C8">
              <w:rPr>
                <w:b/>
                <w:bCs/>
                <w:sz w:val="16"/>
                <w:szCs w:val="16"/>
              </w:rPr>
              <w:t>ОТЧЕТ</w:t>
            </w:r>
          </w:p>
        </w:tc>
      </w:tr>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Pr="008B76C8" w:rsidRDefault="002C5487" w:rsidP="000861A3">
            <w:pPr>
              <w:pStyle w:val="a3"/>
              <w:rPr>
                <w:b/>
                <w:bCs/>
                <w:sz w:val="16"/>
                <w:szCs w:val="16"/>
              </w:rPr>
            </w:pPr>
            <w:r w:rsidRPr="008B76C8">
              <w:rPr>
                <w:b/>
                <w:bCs/>
                <w:sz w:val="16"/>
                <w:szCs w:val="16"/>
              </w:rPr>
              <w:t>об исполнении бюджета Едогонского  муниципального образования по состоянию</w:t>
            </w:r>
          </w:p>
        </w:tc>
      </w:tr>
      <w:tr w:rsidR="002C5487" w:rsidTr="000861A3">
        <w:trPr>
          <w:trHeight w:val="255"/>
        </w:trPr>
        <w:tc>
          <w:tcPr>
            <w:tcW w:w="5000" w:type="pct"/>
            <w:gridSpan w:val="14"/>
            <w:tcBorders>
              <w:top w:val="nil"/>
              <w:left w:val="nil"/>
              <w:bottom w:val="nil"/>
              <w:right w:val="nil"/>
            </w:tcBorders>
            <w:shd w:val="clear" w:color="000000" w:fill="FFFFFF"/>
            <w:vAlign w:val="center"/>
            <w:hideMark/>
          </w:tcPr>
          <w:p w:rsidR="002C5487" w:rsidRPr="008B76C8" w:rsidRDefault="002C5487" w:rsidP="000861A3">
            <w:pPr>
              <w:pStyle w:val="a3"/>
              <w:rPr>
                <w:b/>
                <w:bCs/>
                <w:sz w:val="16"/>
                <w:szCs w:val="16"/>
              </w:rPr>
            </w:pPr>
            <w:r w:rsidRPr="008B76C8">
              <w:rPr>
                <w:b/>
                <w:bCs/>
                <w:sz w:val="16"/>
                <w:szCs w:val="16"/>
              </w:rPr>
              <w:t>на 1 октября 2015 года по расходам</w:t>
            </w:r>
          </w:p>
        </w:tc>
      </w:tr>
      <w:tr w:rsidR="002C5487" w:rsidTr="000861A3">
        <w:trPr>
          <w:trHeight w:val="255"/>
        </w:trPr>
        <w:tc>
          <w:tcPr>
            <w:tcW w:w="237" w:type="pct"/>
            <w:tcBorders>
              <w:top w:val="nil"/>
              <w:left w:val="nil"/>
              <w:bottom w:val="nil"/>
              <w:right w:val="nil"/>
            </w:tcBorders>
            <w:shd w:val="clear" w:color="auto" w:fill="auto"/>
            <w:noWrap/>
            <w:vAlign w:val="center"/>
            <w:hideMark/>
          </w:tcPr>
          <w:p w:rsidR="002C5487" w:rsidRDefault="002C5487" w:rsidP="000861A3">
            <w:pPr>
              <w:jc w:val="center"/>
              <w:rPr>
                <w:b/>
                <w:bCs/>
                <w:sz w:val="16"/>
                <w:szCs w:val="16"/>
              </w:rPr>
            </w:pPr>
          </w:p>
        </w:tc>
        <w:tc>
          <w:tcPr>
            <w:tcW w:w="1474" w:type="pct"/>
            <w:tcBorders>
              <w:top w:val="nil"/>
              <w:left w:val="nil"/>
              <w:bottom w:val="nil"/>
              <w:right w:val="nil"/>
            </w:tcBorders>
            <w:shd w:val="clear" w:color="auto" w:fill="auto"/>
            <w:noWrap/>
            <w:vAlign w:val="bottom"/>
            <w:hideMark/>
          </w:tcPr>
          <w:p w:rsidR="002C5487" w:rsidRDefault="002C5487" w:rsidP="000861A3">
            <w:pPr>
              <w:rPr>
                <w:b/>
                <w:bCs/>
                <w:sz w:val="16"/>
                <w:szCs w:val="16"/>
              </w:rPr>
            </w:pPr>
          </w:p>
        </w:tc>
        <w:tc>
          <w:tcPr>
            <w:tcW w:w="439" w:type="pct"/>
            <w:tcBorders>
              <w:top w:val="nil"/>
              <w:left w:val="nil"/>
              <w:bottom w:val="nil"/>
              <w:right w:val="nil"/>
            </w:tcBorders>
            <w:shd w:val="clear" w:color="auto" w:fill="auto"/>
            <w:noWrap/>
            <w:vAlign w:val="bottom"/>
            <w:hideMark/>
          </w:tcPr>
          <w:p w:rsidR="002C5487" w:rsidRDefault="002C5487" w:rsidP="000861A3">
            <w:pPr>
              <w:rPr>
                <w:sz w:val="16"/>
                <w:szCs w:val="16"/>
              </w:rPr>
            </w:pPr>
          </w:p>
        </w:tc>
        <w:tc>
          <w:tcPr>
            <w:tcW w:w="439" w:type="pct"/>
            <w:gridSpan w:val="2"/>
            <w:tcBorders>
              <w:top w:val="nil"/>
              <w:left w:val="nil"/>
              <w:bottom w:val="nil"/>
              <w:right w:val="nil"/>
            </w:tcBorders>
            <w:shd w:val="clear" w:color="auto" w:fill="auto"/>
            <w:noWrap/>
            <w:vAlign w:val="bottom"/>
            <w:hideMark/>
          </w:tcPr>
          <w:p w:rsidR="002C5487" w:rsidRDefault="002C5487" w:rsidP="000861A3">
            <w:pPr>
              <w:rPr>
                <w:sz w:val="16"/>
                <w:szCs w:val="16"/>
              </w:rPr>
            </w:pPr>
          </w:p>
        </w:tc>
        <w:tc>
          <w:tcPr>
            <w:tcW w:w="429" w:type="pct"/>
            <w:tcBorders>
              <w:top w:val="nil"/>
              <w:left w:val="nil"/>
              <w:bottom w:val="nil"/>
              <w:right w:val="nil"/>
            </w:tcBorders>
            <w:shd w:val="clear" w:color="auto" w:fill="auto"/>
            <w:noWrap/>
            <w:vAlign w:val="bottom"/>
            <w:hideMark/>
          </w:tcPr>
          <w:p w:rsidR="002C5487" w:rsidRDefault="002C5487" w:rsidP="000861A3">
            <w:pPr>
              <w:rPr>
                <w:b/>
                <w:bCs/>
                <w:sz w:val="16"/>
                <w:szCs w:val="16"/>
              </w:rPr>
            </w:pPr>
          </w:p>
        </w:tc>
        <w:tc>
          <w:tcPr>
            <w:tcW w:w="430" w:type="pct"/>
            <w:gridSpan w:val="2"/>
            <w:tcBorders>
              <w:top w:val="nil"/>
              <w:left w:val="nil"/>
              <w:bottom w:val="nil"/>
              <w:right w:val="nil"/>
            </w:tcBorders>
            <w:shd w:val="clear" w:color="auto" w:fill="auto"/>
            <w:noWrap/>
            <w:vAlign w:val="bottom"/>
            <w:hideMark/>
          </w:tcPr>
          <w:p w:rsidR="002C5487" w:rsidRDefault="002C5487" w:rsidP="000861A3">
            <w:pPr>
              <w:rPr>
                <w:sz w:val="16"/>
                <w:szCs w:val="16"/>
              </w:rPr>
            </w:pPr>
            <w:r>
              <w:rPr>
                <w:sz w:val="16"/>
                <w:szCs w:val="16"/>
              </w:rPr>
              <w:t>тыс. руб.</w:t>
            </w:r>
          </w:p>
        </w:tc>
        <w:tc>
          <w:tcPr>
            <w:tcW w:w="445" w:type="pct"/>
            <w:tcBorders>
              <w:top w:val="nil"/>
              <w:left w:val="nil"/>
              <w:bottom w:val="nil"/>
              <w:right w:val="nil"/>
            </w:tcBorders>
            <w:shd w:val="clear" w:color="auto" w:fill="auto"/>
            <w:noWrap/>
            <w:vAlign w:val="bottom"/>
            <w:hideMark/>
          </w:tcPr>
          <w:p w:rsidR="002C5487" w:rsidRDefault="002C5487" w:rsidP="000861A3">
            <w:pPr>
              <w:rPr>
                <w:sz w:val="16"/>
                <w:szCs w:val="16"/>
              </w:rPr>
            </w:pPr>
          </w:p>
        </w:tc>
        <w:tc>
          <w:tcPr>
            <w:tcW w:w="375" w:type="pct"/>
            <w:gridSpan w:val="2"/>
            <w:tcBorders>
              <w:top w:val="nil"/>
              <w:left w:val="nil"/>
              <w:bottom w:val="nil"/>
              <w:right w:val="nil"/>
            </w:tcBorders>
            <w:shd w:val="clear" w:color="auto" w:fill="auto"/>
            <w:noWrap/>
            <w:vAlign w:val="bottom"/>
            <w:hideMark/>
          </w:tcPr>
          <w:p w:rsidR="002C5487" w:rsidRDefault="002C5487" w:rsidP="000861A3">
            <w:pPr>
              <w:rPr>
                <w:sz w:val="16"/>
                <w:szCs w:val="16"/>
              </w:rPr>
            </w:pPr>
          </w:p>
        </w:tc>
        <w:tc>
          <w:tcPr>
            <w:tcW w:w="297" w:type="pct"/>
            <w:gridSpan w:val="2"/>
            <w:tcBorders>
              <w:top w:val="nil"/>
              <w:left w:val="nil"/>
              <w:bottom w:val="nil"/>
              <w:right w:val="nil"/>
            </w:tcBorders>
            <w:shd w:val="clear" w:color="auto" w:fill="auto"/>
            <w:noWrap/>
            <w:vAlign w:val="bottom"/>
            <w:hideMark/>
          </w:tcPr>
          <w:p w:rsidR="002C5487" w:rsidRDefault="002C5487" w:rsidP="000861A3">
            <w:pPr>
              <w:rPr>
                <w:sz w:val="16"/>
                <w:szCs w:val="16"/>
              </w:rPr>
            </w:pPr>
          </w:p>
        </w:tc>
        <w:tc>
          <w:tcPr>
            <w:tcW w:w="434" w:type="pct"/>
            <w:tcBorders>
              <w:top w:val="nil"/>
              <w:left w:val="nil"/>
              <w:bottom w:val="nil"/>
              <w:right w:val="nil"/>
            </w:tcBorders>
            <w:shd w:val="clear" w:color="auto" w:fill="auto"/>
            <w:noWrap/>
            <w:vAlign w:val="bottom"/>
            <w:hideMark/>
          </w:tcPr>
          <w:p w:rsidR="002C5487" w:rsidRDefault="002C5487" w:rsidP="000861A3">
            <w:pPr>
              <w:rPr>
                <w:sz w:val="16"/>
                <w:szCs w:val="16"/>
              </w:rPr>
            </w:pPr>
          </w:p>
        </w:tc>
      </w:tr>
      <w:tr w:rsidR="002C5487" w:rsidTr="000861A3">
        <w:trPr>
          <w:trHeight w:val="425"/>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487" w:rsidRDefault="002C5487" w:rsidP="000861A3">
            <w:pPr>
              <w:jc w:val="center"/>
              <w:rPr>
                <w:sz w:val="16"/>
                <w:szCs w:val="16"/>
              </w:rPr>
            </w:pPr>
            <w:r>
              <w:rPr>
                <w:sz w:val="16"/>
                <w:szCs w:val="16"/>
              </w:rPr>
              <w:t>код</w:t>
            </w:r>
          </w:p>
        </w:tc>
        <w:tc>
          <w:tcPr>
            <w:tcW w:w="14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 xml:space="preserve">РАСХОДЫ </w:t>
            </w:r>
          </w:p>
        </w:tc>
        <w:tc>
          <w:tcPr>
            <w:tcW w:w="439" w:type="pct"/>
            <w:vMerge w:val="restart"/>
            <w:tcBorders>
              <w:top w:val="single" w:sz="4" w:space="0" w:color="auto"/>
              <w:left w:val="nil"/>
              <w:bottom w:val="single" w:sz="4" w:space="0" w:color="000000"/>
              <w:right w:val="single" w:sz="4" w:space="0" w:color="auto"/>
            </w:tcBorders>
            <w:shd w:val="clear" w:color="auto" w:fill="auto"/>
            <w:vAlign w:val="center"/>
            <w:hideMark/>
          </w:tcPr>
          <w:p w:rsidR="002C5487" w:rsidRDefault="002C5487" w:rsidP="000861A3">
            <w:pPr>
              <w:jc w:val="center"/>
              <w:rPr>
                <w:b/>
                <w:bCs/>
                <w:sz w:val="16"/>
                <w:szCs w:val="16"/>
              </w:rPr>
            </w:pPr>
            <w:r>
              <w:rPr>
                <w:b/>
                <w:bCs/>
                <w:sz w:val="16"/>
                <w:szCs w:val="16"/>
              </w:rPr>
              <w:t>Уточненный план на год</w:t>
            </w:r>
          </w:p>
        </w:tc>
        <w:tc>
          <w:tcPr>
            <w:tcW w:w="439" w:type="pct"/>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2C5487" w:rsidRDefault="002C5487" w:rsidP="000861A3">
            <w:pPr>
              <w:jc w:val="center"/>
              <w:rPr>
                <w:b/>
                <w:bCs/>
                <w:sz w:val="16"/>
                <w:szCs w:val="16"/>
              </w:rPr>
            </w:pPr>
            <w:r>
              <w:rPr>
                <w:b/>
                <w:bCs/>
                <w:sz w:val="16"/>
                <w:szCs w:val="16"/>
              </w:rPr>
              <w:t>Уточненный план на 9 мес.</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487" w:rsidRDefault="002C5487" w:rsidP="000861A3">
            <w:pPr>
              <w:jc w:val="center"/>
              <w:rPr>
                <w:b/>
                <w:bCs/>
                <w:sz w:val="16"/>
                <w:szCs w:val="16"/>
              </w:rPr>
            </w:pPr>
            <w:r>
              <w:rPr>
                <w:b/>
                <w:bCs/>
                <w:sz w:val="16"/>
                <w:szCs w:val="16"/>
              </w:rPr>
              <w:t>Исполнено на 01.10.2015г.</w:t>
            </w:r>
          </w:p>
        </w:tc>
        <w:tc>
          <w:tcPr>
            <w:tcW w:w="43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5487" w:rsidRDefault="002C5487" w:rsidP="000861A3">
            <w:pPr>
              <w:jc w:val="center"/>
              <w:rPr>
                <w:b/>
                <w:bCs/>
                <w:sz w:val="16"/>
                <w:szCs w:val="16"/>
              </w:rPr>
            </w:pPr>
            <w:r>
              <w:rPr>
                <w:b/>
                <w:bCs/>
                <w:sz w:val="16"/>
                <w:szCs w:val="16"/>
              </w:rPr>
              <w:t>% исполнения к году</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5487" w:rsidRDefault="002C5487" w:rsidP="000861A3">
            <w:pPr>
              <w:jc w:val="center"/>
              <w:rPr>
                <w:b/>
                <w:bCs/>
                <w:sz w:val="16"/>
                <w:szCs w:val="16"/>
              </w:rPr>
            </w:pPr>
            <w:r>
              <w:rPr>
                <w:b/>
                <w:bCs/>
                <w:sz w:val="16"/>
                <w:szCs w:val="16"/>
              </w:rPr>
              <w:t xml:space="preserve">% выполнения к 9 </w:t>
            </w:r>
            <w:proofErr w:type="spellStart"/>
            <w:proofErr w:type="gramStart"/>
            <w:r>
              <w:rPr>
                <w:b/>
                <w:bCs/>
                <w:sz w:val="16"/>
                <w:szCs w:val="16"/>
              </w:rPr>
              <w:t>мес</w:t>
            </w:r>
            <w:proofErr w:type="spellEnd"/>
            <w:proofErr w:type="gramEnd"/>
          </w:p>
        </w:tc>
        <w:tc>
          <w:tcPr>
            <w:tcW w:w="3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Default="002C5487" w:rsidP="000861A3">
            <w:pPr>
              <w:jc w:val="center"/>
              <w:rPr>
                <w:b/>
                <w:bCs/>
                <w:sz w:val="16"/>
                <w:szCs w:val="16"/>
              </w:rPr>
            </w:pPr>
            <w:r>
              <w:rPr>
                <w:b/>
                <w:bCs/>
                <w:sz w:val="16"/>
                <w:szCs w:val="16"/>
              </w:rPr>
              <w:t>Структура расходов</w:t>
            </w:r>
          </w:p>
        </w:tc>
        <w:tc>
          <w:tcPr>
            <w:tcW w:w="29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487" w:rsidRDefault="002C5487" w:rsidP="000861A3">
            <w:pPr>
              <w:jc w:val="center"/>
              <w:rPr>
                <w:b/>
                <w:bCs/>
                <w:sz w:val="16"/>
                <w:szCs w:val="16"/>
              </w:rPr>
            </w:pPr>
            <w:r>
              <w:rPr>
                <w:b/>
                <w:bCs/>
                <w:sz w:val="16"/>
                <w:szCs w:val="16"/>
              </w:rPr>
              <w:t>% в общ</w:t>
            </w:r>
            <w:proofErr w:type="gramStart"/>
            <w:r>
              <w:rPr>
                <w:b/>
                <w:bCs/>
                <w:sz w:val="16"/>
                <w:szCs w:val="16"/>
              </w:rPr>
              <w:t>.</w:t>
            </w:r>
            <w:proofErr w:type="gramEnd"/>
            <w:r>
              <w:rPr>
                <w:b/>
                <w:bCs/>
                <w:sz w:val="16"/>
                <w:szCs w:val="16"/>
              </w:rPr>
              <w:t xml:space="preserve"> </w:t>
            </w:r>
            <w:proofErr w:type="gramStart"/>
            <w:r>
              <w:rPr>
                <w:b/>
                <w:bCs/>
                <w:sz w:val="16"/>
                <w:szCs w:val="16"/>
              </w:rPr>
              <w:t>р</w:t>
            </w:r>
            <w:proofErr w:type="gramEnd"/>
            <w:r>
              <w:rPr>
                <w:b/>
                <w:bCs/>
                <w:sz w:val="16"/>
                <w:szCs w:val="16"/>
              </w:rPr>
              <w:t>асход</w:t>
            </w:r>
          </w:p>
        </w:tc>
        <w:tc>
          <w:tcPr>
            <w:tcW w:w="4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5487" w:rsidRDefault="002C5487" w:rsidP="000861A3">
            <w:pPr>
              <w:jc w:val="center"/>
              <w:rPr>
                <w:b/>
                <w:bCs/>
                <w:sz w:val="16"/>
                <w:szCs w:val="16"/>
              </w:rPr>
            </w:pPr>
            <w:r>
              <w:rPr>
                <w:b/>
                <w:bCs/>
                <w:sz w:val="16"/>
                <w:szCs w:val="16"/>
              </w:rPr>
              <w:t>Отклонение</w:t>
            </w:r>
          </w:p>
        </w:tc>
      </w:tr>
      <w:tr w:rsidR="002C5487" w:rsidTr="000861A3">
        <w:trPr>
          <w:trHeight w:val="425"/>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sz w:val="16"/>
                <w:szCs w:val="16"/>
              </w:rPr>
            </w:pPr>
          </w:p>
        </w:tc>
        <w:tc>
          <w:tcPr>
            <w:tcW w:w="1474"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39" w:type="pct"/>
            <w:vMerge/>
            <w:tcBorders>
              <w:top w:val="single" w:sz="4" w:space="0" w:color="auto"/>
              <w:left w:val="nil"/>
              <w:bottom w:val="single" w:sz="4" w:space="0" w:color="000000"/>
              <w:right w:val="single" w:sz="4" w:space="0" w:color="auto"/>
            </w:tcBorders>
            <w:vAlign w:val="center"/>
            <w:hideMark/>
          </w:tcPr>
          <w:p w:rsidR="002C5487" w:rsidRDefault="002C5487" w:rsidP="000861A3">
            <w:pPr>
              <w:rPr>
                <w:b/>
                <w:bCs/>
                <w:sz w:val="16"/>
                <w:szCs w:val="16"/>
              </w:rPr>
            </w:pPr>
          </w:p>
        </w:tc>
        <w:tc>
          <w:tcPr>
            <w:tcW w:w="439" w:type="pct"/>
            <w:gridSpan w:val="2"/>
            <w:vMerge/>
            <w:tcBorders>
              <w:top w:val="single" w:sz="4" w:space="0" w:color="auto"/>
              <w:left w:val="nil"/>
              <w:bottom w:val="single" w:sz="4" w:space="0" w:color="000000"/>
              <w:right w:val="single" w:sz="4" w:space="0" w:color="auto"/>
            </w:tcBorders>
            <w:vAlign w:val="center"/>
            <w:hideMark/>
          </w:tcPr>
          <w:p w:rsidR="002C5487" w:rsidRDefault="002C5487" w:rsidP="000861A3">
            <w:pPr>
              <w:rPr>
                <w:b/>
                <w:bCs/>
                <w:sz w:val="16"/>
                <w:szCs w:val="16"/>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30" w:type="pct"/>
            <w:gridSpan w:val="2"/>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375" w:type="pct"/>
            <w:gridSpan w:val="2"/>
            <w:vMerge/>
            <w:tcBorders>
              <w:top w:val="single" w:sz="4" w:space="0" w:color="auto"/>
              <w:left w:val="single" w:sz="4" w:space="0" w:color="auto"/>
              <w:bottom w:val="single" w:sz="4" w:space="0" w:color="auto"/>
              <w:right w:val="single" w:sz="4" w:space="0" w:color="auto"/>
            </w:tcBorders>
            <w:vAlign w:val="center"/>
            <w:hideMark/>
          </w:tcPr>
          <w:p w:rsidR="002C5487" w:rsidRDefault="002C5487" w:rsidP="000861A3">
            <w:pPr>
              <w:rPr>
                <w:b/>
                <w:bCs/>
                <w:sz w:val="16"/>
                <w:szCs w:val="16"/>
              </w:rPr>
            </w:pPr>
          </w:p>
        </w:tc>
        <w:tc>
          <w:tcPr>
            <w:tcW w:w="297" w:type="pct"/>
            <w:gridSpan w:val="2"/>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r>
      <w:tr w:rsidR="002C5487" w:rsidTr="000861A3">
        <w:trPr>
          <w:trHeight w:val="425"/>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sz w:val="16"/>
                <w:szCs w:val="16"/>
              </w:rPr>
            </w:pPr>
          </w:p>
        </w:tc>
        <w:tc>
          <w:tcPr>
            <w:tcW w:w="1474"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39" w:type="pct"/>
            <w:vMerge/>
            <w:tcBorders>
              <w:top w:val="single" w:sz="4" w:space="0" w:color="auto"/>
              <w:left w:val="nil"/>
              <w:bottom w:val="single" w:sz="4" w:space="0" w:color="000000"/>
              <w:right w:val="single" w:sz="4" w:space="0" w:color="auto"/>
            </w:tcBorders>
            <w:vAlign w:val="center"/>
            <w:hideMark/>
          </w:tcPr>
          <w:p w:rsidR="002C5487" w:rsidRDefault="002C5487" w:rsidP="000861A3">
            <w:pPr>
              <w:rPr>
                <w:b/>
                <w:bCs/>
                <w:sz w:val="16"/>
                <w:szCs w:val="16"/>
              </w:rPr>
            </w:pPr>
          </w:p>
        </w:tc>
        <w:tc>
          <w:tcPr>
            <w:tcW w:w="439" w:type="pct"/>
            <w:gridSpan w:val="2"/>
            <w:vMerge/>
            <w:tcBorders>
              <w:top w:val="single" w:sz="4" w:space="0" w:color="auto"/>
              <w:left w:val="nil"/>
              <w:bottom w:val="single" w:sz="4" w:space="0" w:color="000000"/>
              <w:right w:val="single" w:sz="4" w:space="0" w:color="auto"/>
            </w:tcBorders>
            <w:vAlign w:val="center"/>
            <w:hideMark/>
          </w:tcPr>
          <w:p w:rsidR="002C5487" w:rsidRDefault="002C5487" w:rsidP="000861A3">
            <w:pPr>
              <w:rPr>
                <w:b/>
                <w:bCs/>
                <w:sz w:val="16"/>
                <w:szCs w:val="16"/>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30" w:type="pct"/>
            <w:gridSpan w:val="2"/>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375" w:type="pct"/>
            <w:gridSpan w:val="2"/>
            <w:vMerge/>
            <w:tcBorders>
              <w:top w:val="single" w:sz="4" w:space="0" w:color="auto"/>
              <w:left w:val="single" w:sz="4" w:space="0" w:color="auto"/>
              <w:bottom w:val="single" w:sz="4" w:space="0" w:color="auto"/>
              <w:right w:val="single" w:sz="4" w:space="0" w:color="auto"/>
            </w:tcBorders>
            <w:vAlign w:val="center"/>
            <w:hideMark/>
          </w:tcPr>
          <w:p w:rsidR="002C5487" w:rsidRDefault="002C5487" w:rsidP="000861A3">
            <w:pPr>
              <w:rPr>
                <w:b/>
                <w:bCs/>
                <w:sz w:val="16"/>
                <w:szCs w:val="16"/>
              </w:rPr>
            </w:pPr>
          </w:p>
        </w:tc>
        <w:tc>
          <w:tcPr>
            <w:tcW w:w="297" w:type="pct"/>
            <w:gridSpan w:val="2"/>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2C5487" w:rsidRDefault="002C5487" w:rsidP="000861A3">
            <w:pPr>
              <w:rPr>
                <w:b/>
                <w:bCs/>
                <w:sz w:val="16"/>
                <w:szCs w:val="16"/>
              </w:rPr>
            </w:pP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0100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proofErr w:type="spellStart"/>
            <w:r>
              <w:rPr>
                <w:b/>
                <w:bCs/>
                <w:sz w:val="16"/>
                <w:szCs w:val="16"/>
              </w:rPr>
              <w:t>Гос</w:t>
            </w:r>
            <w:proofErr w:type="gramStart"/>
            <w:r>
              <w:rPr>
                <w:b/>
                <w:bCs/>
                <w:sz w:val="16"/>
                <w:szCs w:val="16"/>
              </w:rPr>
              <w:t>.у</w:t>
            </w:r>
            <w:proofErr w:type="gramEnd"/>
            <w:r>
              <w:rPr>
                <w:b/>
                <w:bCs/>
                <w:sz w:val="16"/>
                <w:szCs w:val="16"/>
              </w:rPr>
              <w:t>прав.и</w:t>
            </w:r>
            <w:proofErr w:type="spellEnd"/>
            <w:r>
              <w:rPr>
                <w:b/>
                <w:bCs/>
                <w:sz w:val="16"/>
                <w:szCs w:val="16"/>
              </w:rPr>
              <w:t xml:space="preserve"> органы </w:t>
            </w:r>
            <w:proofErr w:type="spellStart"/>
            <w:r>
              <w:rPr>
                <w:b/>
                <w:bCs/>
                <w:sz w:val="16"/>
                <w:szCs w:val="16"/>
              </w:rPr>
              <w:t>мест.управ</w:t>
            </w:r>
            <w:proofErr w:type="spellEnd"/>
            <w:r>
              <w:rPr>
                <w:b/>
                <w:bCs/>
                <w:sz w:val="16"/>
                <w:szCs w:val="16"/>
              </w:rPr>
              <w:t>.</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2 477,2</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1 732,9</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1 732,2</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69,9</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37,9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0,7</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i/>
                <w:iCs/>
                <w:sz w:val="16"/>
                <w:szCs w:val="16"/>
              </w:rPr>
            </w:pPr>
            <w:r>
              <w:rPr>
                <w:b/>
                <w:bCs/>
                <w:i/>
                <w:iCs/>
                <w:sz w:val="16"/>
                <w:szCs w:val="16"/>
              </w:rPr>
              <w:t>зарплата с начислениями</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1 954,4</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1 456,3</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1 456,3</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i/>
                <w:iCs/>
                <w:sz w:val="16"/>
                <w:szCs w:val="16"/>
              </w:rPr>
            </w:pPr>
            <w:r>
              <w:rPr>
                <w:b/>
                <w:bCs/>
                <w:i/>
                <w:iCs/>
                <w:sz w:val="16"/>
                <w:szCs w:val="16"/>
              </w:rPr>
              <w:t>74,5</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84,1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31,9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i/>
                <w:iCs/>
                <w:sz w:val="16"/>
                <w:szCs w:val="16"/>
              </w:rPr>
            </w:pPr>
            <w:r>
              <w:rPr>
                <w:b/>
                <w:bCs/>
                <w:i/>
                <w:iCs/>
                <w:sz w:val="16"/>
                <w:szCs w:val="16"/>
              </w:rPr>
              <w:t>в том числе зарплата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1 511,4</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1 139,7</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1 139,7</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i/>
                <w:iCs/>
                <w:sz w:val="16"/>
                <w:szCs w:val="16"/>
              </w:rPr>
            </w:pPr>
            <w:r>
              <w:rPr>
                <w:b/>
                <w:bCs/>
                <w:i/>
                <w:iCs/>
                <w:sz w:val="16"/>
                <w:szCs w:val="16"/>
              </w:rPr>
              <w:t>75,4</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65,8</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24,9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i/>
                <w:iCs/>
                <w:sz w:val="16"/>
                <w:szCs w:val="16"/>
              </w:rPr>
            </w:pPr>
            <w:r>
              <w:rPr>
                <w:b/>
                <w:bCs/>
                <w:i/>
                <w:iCs/>
                <w:sz w:val="16"/>
                <w:szCs w:val="16"/>
              </w:rPr>
              <w:t xml:space="preserve">                   начисления  </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443,0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316,6</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316,6</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i/>
                <w:iCs/>
                <w:sz w:val="16"/>
                <w:szCs w:val="16"/>
              </w:rPr>
            </w:pPr>
            <w:r>
              <w:rPr>
                <w:b/>
                <w:bCs/>
                <w:i/>
                <w:iCs/>
                <w:sz w:val="16"/>
                <w:szCs w:val="16"/>
              </w:rPr>
              <w:t>71,5</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18,3</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i/>
                <w:iCs/>
                <w:sz w:val="16"/>
                <w:szCs w:val="16"/>
              </w:rPr>
            </w:pPr>
            <w:r>
              <w:rPr>
                <w:b/>
                <w:bCs/>
                <w:i/>
                <w:iCs/>
                <w:sz w:val="16"/>
                <w:szCs w:val="16"/>
              </w:rPr>
              <w:t>6,9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0102</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Глава администрации поселения</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687,7</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498,2</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498,2</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72,4</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10,9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 xml:space="preserve">зарплата с начислениями </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687,7</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498,2</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498,2</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72,4</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10,9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в том числе  зарплата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528,2</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399,0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399,0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75,5</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80,1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8,7</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 xml:space="preserve">                     начисления  </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159,5</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99,2</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99,2</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62,2</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19,9</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2,2</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0104</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Центральный аппарат</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1 785,6</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1 233,8</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1 233,8</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69,1</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27,0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зарплата с начислениями</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1 266,7</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958,1</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958,1</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75,6</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77,7</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21,0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в том числе зарплата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983,2</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740,7</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740,7</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75,3</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60,0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16,2</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 xml:space="preserve">                    начисления</w:t>
            </w:r>
          </w:p>
        </w:tc>
        <w:tc>
          <w:tcPr>
            <w:tcW w:w="43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283,5</w:t>
            </w:r>
          </w:p>
        </w:tc>
        <w:tc>
          <w:tcPr>
            <w:tcW w:w="439"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217,4</w:t>
            </w:r>
          </w:p>
        </w:tc>
        <w:tc>
          <w:tcPr>
            <w:tcW w:w="42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217,4</w:t>
            </w:r>
          </w:p>
        </w:tc>
        <w:tc>
          <w:tcPr>
            <w:tcW w:w="430" w:type="pct"/>
            <w:gridSpan w:val="2"/>
            <w:tcBorders>
              <w:top w:val="nil"/>
              <w:left w:val="nil"/>
              <w:bottom w:val="single" w:sz="4" w:space="0" w:color="auto"/>
              <w:right w:val="nil"/>
            </w:tcBorders>
            <w:shd w:val="clear" w:color="000000" w:fill="FFFFFF"/>
            <w:noWrap/>
            <w:vAlign w:val="center"/>
            <w:hideMark/>
          </w:tcPr>
          <w:p w:rsidR="002C5487" w:rsidRDefault="002C5487" w:rsidP="000861A3">
            <w:pPr>
              <w:jc w:val="center"/>
              <w:rPr>
                <w:sz w:val="16"/>
                <w:szCs w:val="16"/>
              </w:rPr>
            </w:pPr>
            <w:r>
              <w:rPr>
                <w:sz w:val="16"/>
                <w:szCs w:val="16"/>
              </w:rPr>
              <w:t>76,7</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17,6</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4,8</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0107</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Обеспечение проведения выборов и референдумов</w:t>
            </w:r>
          </w:p>
        </w:tc>
        <w:tc>
          <w:tcPr>
            <w:tcW w:w="43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0111</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i/>
                <w:iCs/>
                <w:sz w:val="16"/>
                <w:szCs w:val="16"/>
              </w:rPr>
            </w:pPr>
            <w:r>
              <w:rPr>
                <w:i/>
                <w:iCs/>
                <w:sz w:val="16"/>
                <w:szCs w:val="16"/>
              </w:rPr>
              <w:t>Резервный фонд</w:t>
            </w:r>
          </w:p>
        </w:tc>
        <w:tc>
          <w:tcPr>
            <w:tcW w:w="43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3,0</w:t>
            </w:r>
          </w:p>
        </w:tc>
        <w:tc>
          <w:tcPr>
            <w:tcW w:w="439"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0113</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Другие общегосударственные вопросы</w:t>
            </w:r>
          </w:p>
        </w:tc>
        <w:tc>
          <w:tcPr>
            <w:tcW w:w="43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0,9</w:t>
            </w:r>
          </w:p>
        </w:tc>
        <w:tc>
          <w:tcPr>
            <w:tcW w:w="439"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0,9</w:t>
            </w:r>
          </w:p>
        </w:tc>
        <w:tc>
          <w:tcPr>
            <w:tcW w:w="429" w:type="pct"/>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0,2</w:t>
            </w:r>
          </w:p>
        </w:tc>
        <w:tc>
          <w:tcPr>
            <w:tcW w:w="430" w:type="pct"/>
            <w:gridSpan w:val="2"/>
            <w:tcBorders>
              <w:top w:val="nil"/>
              <w:left w:val="nil"/>
              <w:bottom w:val="single" w:sz="4" w:space="0" w:color="auto"/>
              <w:right w:val="nil"/>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22,2</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0,7</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0200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Национальная оборона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73,8</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73,8</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51,1</w:t>
            </w:r>
          </w:p>
        </w:tc>
        <w:tc>
          <w:tcPr>
            <w:tcW w:w="430"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69,2</w:t>
            </w:r>
          </w:p>
        </w:tc>
        <w:tc>
          <w:tcPr>
            <w:tcW w:w="445" w:type="pct"/>
            <w:tcBorders>
              <w:top w:val="nil"/>
              <w:left w:val="nil"/>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69,2</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1,1</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22,7</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0203</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Мобилизационная и вневойсковая подготовка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73,8</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73,8</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51,1</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69,2</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69,2</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1,1</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22,7</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Зарплата с начислениями - всего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73,0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73,0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51,1</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70,0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1,1</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21,9</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 xml:space="preserve">           в том числе зарплата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56,1</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56,1</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39,3</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70,1</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70,1</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76,9</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16,8</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 xml:space="preserve">                       начисления на </w:t>
            </w:r>
            <w:proofErr w:type="spellStart"/>
            <w:r>
              <w:rPr>
                <w:sz w:val="16"/>
                <w:szCs w:val="16"/>
              </w:rPr>
              <w:t>опл</w:t>
            </w:r>
            <w:proofErr w:type="spellEnd"/>
            <w:r>
              <w:rPr>
                <w:sz w:val="16"/>
                <w:szCs w:val="16"/>
              </w:rPr>
              <w:t>. труда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16,9</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16,9</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11,8</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69,8</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69,8</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23,1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0,3</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5,1</w:t>
            </w:r>
          </w:p>
        </w:tc>
      </w:tr>
      <w:tr w:rsidR="002C5487" w:rsidTr="000861A3">
        <w:trPr>
          <w:trHeight w:val="43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0300</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b/>
                <w:bCs/>
                <w:sz w:val="16"/>
                <w:szCs w:val="16"/>
              </w:rPr>
            </w:pPr>
            <w:r>
              <w:rPr>
                <w:b/>
                <w:bCs/>
                <w:sz w:val="16"/>
                <w:szCs w:val="16"/>
              </w:rPr>
              <w:t>Национальная безопасность и правоохранительная деятельность</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69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0309</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 xml:space="preserve">Защита населения и территории от последствий чрезвычайных ситуаций природного и техногенного </w:t>
            </w:r>
            <w:proofErr w:type="spellStart"/>
            <w:r>
              <w:rPr>
                <w:sz w:val="16"/>
                <w:szCs w:val="16"/>
              </w:rPr>
              <w:t>характера</w:t>
            </w:r>
            <w:proofErr w:type="gramStart"/>
            <w:r>
              <w:rPr>
                <w:sz w:val="16"/>
                <w:szCs w:val="16"/>
              </w:rPr>
              <w:t>,г</w:t>
            </w:r>
            <w:proofErr w:type="gramEnd"/>
            <w:r>
              <w:rPr>
                <w:sz w:val="16"/>
                <w:szCs w:val="16"/>
              </w:rPr>
              <w:t>ражданская</w:t>
            </w:r>
            <w:proofErr w:type="spellEnd"/>
            <w:r>
              <w:rPr>
                <w:sz w:val="16"/>
                <w:szCs w:val="16"/>
              </w:rPr>
              <w:t xml:space="preserve"> оборона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0314</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Обеспечение пожарной безопасности</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0400</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b/>
                <w:bCs/>
                <w:sz w:val="16"/>
                <w:szCs w:val="16"/>
              </w:rPr>
            </w:pPr>
            <w:r>
              <w:rPr>
                <w:b/>
                <w:bCs/>
                <w:sz w:val="16"/>
                <w:szCs w:val="16"/>
              </w:rPr>
              <w:t>Национальная экономика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427,7</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393,5</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393,5</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92,0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8,6</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0401</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i/>
                <w:iCs/>
                <w:sz w:val="16"/>
                <w:szCs w:val="16"/>
              </w:rPr>
            </w:pPr>
            <w:r>
              <w:rPr>
                <w:i/>
                <w:iCs/>
                <w:sz w:val="16"/>
                <w:szCs w:val="16"/>
              </w:rPr>
              <w:t>Общеэкономические вопросы</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Зарплата с начислениями - всего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 xml:space="preserve">           в том числе: зарплата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 xml:space="preserve">                       начисления на </w:t>
            </w:r>
            <w:proofErr w:type="spellStart"/>
            <w:r>
              <w:rPr>
                <w:sz w:val="16"/>
                <w:szCs w:val="16"/>
              </w:rPr>
              <w:t>опл</w:t>
            </w:r>
            <w:proofErr w:type="spellEnd"/>
            <w:r>
              <w:rPr>
                <w:sz w:val="16"/>
                <w:szCs w:val="16"/>
              </w:rPr>
              <w:t>. труда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lastRenderedPageBreak/>
              <w:t>0406</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Водное хозяйство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0409</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Дорожное хозяйств</w:t>
            </w:r>
            <w:proofErr w:type="gramStart"/>
            <w:r>
              <w:rPr>
                <w:sz w:val="16"/>
                <w:szCs w:val="16"/>
              </w:rPr>
              <w:t>о(</w:t>
            </w:r>
            <w:proofErr w:type="gramEnd"/>
            <w:r>
              <w:rPr>
                <w:sz w:val="16"/>
                <w:szCs w:val="16"/>
              </w:rPr>
              <w:t>дорожные фонды)</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406,5</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372,3</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372,3</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91,6</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94,6</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8,1</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0412</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sz w:val="16"/>
                <w:szCs w:val="16"/>
              </w:rPr>
            </w:pPr>
            <w:r>
              <w:rPr>
                <w:sz w:val="16"/>
                <w:szCs w:val="16"/>
              </w:rPr>
              <w:t>Другие вопросы в области национальной экономики</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21,2</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21,2</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21,2</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0,5</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0500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Жилищно-коммунальное хозяйство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273,9</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213,0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173,3</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63,3</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81,4</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3,8</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39,7</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0501</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Жилищное хозяйство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0502</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Коммунальное хозяйство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156,4</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121,4</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81,7</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67,3</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47,1</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1,8</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39,7</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0503</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Благоустройство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117,5</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91,6</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91,6</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78,0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52,9</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16,2</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0700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i/>
                <w:iCs/>
                <w:sz w:val="16"/>
                <w:szCs w:val="16"/>
              </w:rPr>
            </w:pPr>
            <w:r>
              <w:rPr>
                <w:b/>
                <w:bCs/>
                <w:i/>
                <w:iCs/>
                <w:sz w:val="16"/>
                <w:szCs w:val="16"/>
              </w:rPr>
              <w:t>Образование</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25,0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45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0705</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i/>
                <w:iCs/>
                <w:sz w:val="16"/>
                <w:szCs w:val="16"/>
              </w:rPr>
            </w:pPr>
            <w:r>
              <w:rPr>
                <w:i/>
                <w:iCs/>
                <w:sz w:val="16"/>
                <w:szCs w:val="16"/>
              </w:rPr>
              <w:t xml:space="preserve">Профессиональная </w:t>
            </w:r>
            <w:proofErr w:type="spellStart"/>
            <w:r>
              <w:rPr>
                <w:i/>
                <w:iCs/>
                <w:sz w:val="16"/>
                <w:szCs w:val="16"/>
              </w:rPr>
              <w:t>подготовка</w:t>
            </w:r>
            <w:proofErr w:type="gramStart"/>
            <w:r>
              <w:rPr>
                <w:i/>
                <w:iCs/>
                <w:sz w:val="16"/>
                <w:szCs w:val="16"/>
              </w:rPr>
              <w:t>,п</w:t>
            </w:r>
            <w:proofErr w:type="gramEnd"/>
            <w:r>
              <w:rPr>
                <w:i/>
                <w:iCs/>
                <w:sz w:val="16"/>
                <w:szCs w:val="16"/>
              </w:rPr>
              <w:t>ереподготовка</w:t>
            </w:r>
            <w:proofErr w:type="spellEnd"/>
            <w:r>
              <w:rPr>
                <w:i/>
                <w:iCs/>
                <w:sz w:val="16"/>
                <w:szCs w:val="16"/>
              </w:rPr>
              <w:t xml:space="preserve"> и повышение квалификации</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25,0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0800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Культура и кинематография</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1 709,6</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1 406,7</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1 406,7</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82,3</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30,8</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0801</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Культура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1 709,6</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1 406,7</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1 406,7</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82,3</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30,8</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Зарплата с начислениями - всего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1 428,8</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1 205,4</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1 205,4</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84,4</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85,7</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26,4</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 xml:space="preserve">           в том числе зарплата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1 137,7</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941,9</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941,9</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82,8</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67,0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20,6</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sz w:val="16"/>
                <w:szCs w:val="16"/>
              </w:rPr>
            </w:pPr>
            <w:r>
              <w:rPr>
                <w:sz w:val="16"/>
                <w:szCs w:val="16"/>
              </w:rPr>
              <w:t xml:space="preserve">                       начисления на </w:t>
            </w:r>
            <w:proofErr w:type="spellStart"/>
            <w:r>
              <w:rPr>
                <w:sz w:val="16"/>
                <w:szCs w:val="16"/>
              </w:rPr>
              <w:t>опл</w:t>
            </w:r>
            <w:proofErr w:type="spellEnd"/>
            <w:r>
              <w:rPr>
                <w:sz w:val="16"/>
                <w:szCs w:val="16"/>
              </w:rPr>
              <w:t>. труда</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291,1</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263,5</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263,5</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90,5</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18,7</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5,8</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0804</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Другие вопросы в области культуры</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Социальная политика</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93,7</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76,8</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76,8</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82,0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1,7</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1001</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Пенсионное обеспечение</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93,7</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76,8</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76,8</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82,0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1,7</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1006</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Другие вопросы в области социальной политики</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1100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i/>
                <w:iCs/>
                <w:sz w:val="16"/>
                <w:szCs w:val="16"/>
              </w:rPr>
            </w:pPr>
            <w:r>
              <w:rPr>
                <w:b/>
                <w:bCs/>
                <w:i/>
                <w:iCs/>
                <w:sz w:val="16"/>
                <w:szCs w:val="16"/>
              </w:rPr>
              <w:t>Физическая культура и спорт</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15,0</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15,0</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15,0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1101</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 xml:space="preserve">Физическая культура </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15,0</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15,0</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15,0</w:t>
            </w:r>
          </w:p>
        </w:tc>
      </w:tr>
      <w:tr w:rsidR="002C5487" w:rsidTr="000861A3">
        <w:trPr>
          <w:trHeight w:val="45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1300</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b/>
                <w:bCs/>
                <w:i/>
                <w:iCs/>
                <w:sz w:val="16"/>
                <w:szCs w:val="16"/>
              </w:rPr>
            </w:pPr>
            <w:r>
              <w:rPr>
                <w:b/>
                <w:bCs/>
                <w:i/>
                <w:iCs/>
                <w:sz w:val="16"/>
                <w:szCs w:val="16"/>
              </w:rPr>
              <w:t>Обслуживание государственного и муниципального долга</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1,0</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1301</w:t>
            </w:r>
          </w:p>
        </w:tc>
        <w:tc>
          <w:tcPr>
            <w:tcW w:w="1474" w:type="pct"/>
            <w:tcBorders>
              <w:top w:val="nil"/>
              <w:left w:val="nil"/>
              <w:bottom w:val="single" w:sz="4" w:space="0" w:color="auto"/>
              <w:right w:val="single" w:sz="4" w:space="0" w:color="auto"/>
            </w:tcBorders>
            <w:shd w:val="clear" w:color="auto" w:fill="auto"/>
            <w:vAlign w:val="bottom"/>
            <w:hideMark/>
          </w:tcPr>
          <w:p w:rsidR="002C5487" w:rsidRDefault="002C5487" w:rsidP="000861A3">
            <w:pPr>
              <w:rPr>
                <w:i/>
                <w:iCs/>
                <w:sz w:val="16"/>
                <w:szCs w:val="16"/>
              </w:rPr>
            </w:pPr>
            <w:r>
              <w:rPr>
                <w:i/>
                <w:iCs/>
                <w:sz w:val="16"/>
                <w:szCs w:val="16"/>
              </w:rPr>
              <w:t>Обслуживание муниципального долга</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1,0</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0,0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1400</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Межбюджетные трансферты</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1 137,5</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734,8</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734,8</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64,6</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16,1</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1403</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i/>
                <w:iCs/>
                <w:sz w:val="16"/>
                <w:szCs w:val="16"/>
              </w:rPr>
            </w:pPr>
            <w:r>
              <w:rPr>
                <w:i/>
                <w:iCs/>
                <w:sz w:val="16"/>
                <w:szCs w:val="16"/>
              </w:rPr>
              <w:t>Межбюджетные трансферты</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1 137,5</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734,8</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734,8</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64,6</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16,1</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0,0</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Всего (расходы)</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6 234,4</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4 646,5</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4 568,4</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73,3</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98,3</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100,0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78,1</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b/>
                <w:bCs/>
                <w:i/>
                <w:iCs/>
                <w:sz w:val="16"/>
                <w:szCs w:val="16"/>
              </w:rPr>
            </w:pPr>
            <w:r>
              <w:rPr>
                <w:b/>
                <w:bCs/>
                <w:i/>
                <w:iCs/>
                <w:sz w:val="16"/>
                <w:szCs w:val="16"/>
              </w:rPr>
              <w:t>Зарплата с начислениями - всего</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3 456,2</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2 734,7</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2 712,8</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78,5</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99,2</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59,4</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 xml:space="preserve">           в том числе зарплата</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2 705,2</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2 137,7</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2 120,9</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78,4</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99,2</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46,4</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 xml:space="preserve">                       начисления на </w:t>
            </w:r>
            <w:proofErr w:type="spellStart"/>
            <w:r>
              <w:rPr>
                <w:sz w:val="16"/>
                <w:szCs w:val="16"/>
              </w:rPr>
              <w:t>опл</w:t>
            </w:r>
            <w:proofErr w:type="spellEnd"/>
            <w:r>
              <w:rPr>
                <w:sz w:val="16"/>
                <w:szCs w:val="16"/>
              </w:rPr>
              <w:t>. труда</w:t>
            </w:r>
          </w:p>
        </w:tc>
        <w:tc>
          <w:tcPr>
            <w:tcW w:w="439" w:type="pct"/>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751,0</w:t>
            </w:r>
          </w:p>
        </w:tc>
        <w:tc>
          <w:tcPr>
            <w:tcW w:w="439"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597,0</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591,9</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78,8</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99,1</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13,0</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Коммунальные услуги</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366,4</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245,6</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245,6</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67,0</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5,4</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nil"/>
              <w:right w:val="nil"/>
            </w:tcBorders>
            <w:shd w:val="clear" w:color="000000" w:fill="FFFFFF"/>
            <w:noWrap/>
            <w:vAlign w:val="bottom"/>
            <w:hideMark/>
          </w:tcPr>
          <w:p w:rsidR="002C5487" w:rsidRDefault="002C5487" w:rsidP="000861A3">
            <w:pPr>
              <w:rPr>
                <w:sz w:val="16"/>
                <w:szCs w:val="16"/>
              </w:rPr>
            </w:pPr>
            <w:r>
              <w:rPr>
                <w:sz w:val="16"/>
                <w:szCs w:val="16"/>
              </w:rPr>
              <w:t>Приобретение</w:t>
            </w:r>
          </w:p>
        </w:tc>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124,5</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86,0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86,0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sz w:val="16"/>
                <w:szCs w:val="16"/>
              </w:rPr>
            </w:pPr>
            <w:r>
              <w:rPr>
                <w:sz w:val="16"/>
                <w:szCs w:val="16"/>
              </w:rPr>
              <w:t>69,1</w:t>
            </w:r>
          </w:p>
        </w:tc>
        <w:tc>
          <w:tcPr>
            <w:tcW w:w="445" w:type="pct"/>
            <w:tcBorders>
              <w:top w:val="nil"/>
              <w:left w:val="single" w:sz="4" w:space="0" w:color="auto"/>
              <w:bottom w:val="single" w:sz="4" w:space="0" w:color="auto"/>
              <w:right w:val="nil"/>
            </w:tcBorders>
            <w:shd w:val="clear" w:color="000000" w:fill="FFFFFF"/>
            <w:noWrap/>
            <w:vAlign w:val="center"/>
            <w:hideMark/>
          </w:tcPr>
          <w:p w:rsidR="002C5487" w:rsidRDefault="002C5487" w:rsidP="000861A3">
            <w:pPr>
              <w:jc w:val="center"/>
              <w:rPr>
                <w:b/>
                <w:bCs/>
                <w:sz w:val="16"/>
                <w:szCs w:val="16"/>
              </w:rPr>
            </w:pPr>
            <w:r>
              <w:rPr>
                <w:b/>
                <w:bCs/>
                <w:sz w:val="16"/>
                <w:szCs w:val="16"/>
              </w:rPr>
              <w:t>100,0</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1,9</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single" w:sz="4" w:space="0" w:color="auto"/>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Превышение доходов над расходами</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-183,3</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60,1</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126,1</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Бюджетный кредит</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 xml:space="preserve">Прочие источники </w:t>
            </w:r>
            <w:proofErr w:type="spellStart"/>
            <w:r>
              <w:rPr>
                <w:sz w:val="16"/>
                <w:szCs w:val="16"/>
              </w:rPr>
              <w:t>внутр</w:t>
            </w:r>
            <w:proofErr w:type="gramStart"/>
            <w:r>
              <w:rPr>
                <w:sz w:val="16"/>
                <w:szCs w:val="16"/>
              </w:rPr>
              <w:t>.ф</w:t>
            </w:r>
            <w:proofErr w:type="gramEnd"/>
            <w:r>
              <w:rPr>
                <w:sz w:val="16"/>
                <w:szCs w:val="16"/>
              </w:rPr>
              <w:t>инансир</w:t>
            </w:r>
            <w:proofErr w:type="spellEnd"/>
            <w:r>
              <w:rPr>
                <w:sz w:val="16"/>
                <w:szCs w:val="16"/>
              </w:rPr>
              <w:t>.</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35,0</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0,0</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sz w:val="16"/>
                <w:szCs w:val="16"/>
              </w:rPr>
            </w:pPr>
            <w:r>
              <w:rPr>
                <w:sz w:val="16"/>
                <w:szCs w:val="16"/>
              </w:rPr>
              <w:t xml:space="preserve">Изменение </w:t>
            </w:r>
            <w:proofErr w:type="spellStart"/>
            <w:r>
              <w:rPr>
                <w:sz w:val="16"/>
                <w:szCs w:val="16"/>
              </w:rPr>
              <w:t>ост-ка</w:t>
            </w:r>
            <w:proofErr w:type="spellEnd"/>
            <w:r>
              <w:rPr>
                <w:sz w:val="16"/>
                <w:szCs w:val="16"/>
              </w:rPr>
              <w:t xml:space="preserve"> средств на счетах</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148,3</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-60,1</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-126,1</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color w:val="FF0000"/>
                <w:sz w:val="16"/>
                <w:szCs w:val="16"/>
              </w:rPr>
            </w:pPr>
            <w:r>
              <w:rPr>
                <w:color w:val="FF0000"/>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i/>
                <w:iCs/>
                <w:sz w:val="16"/>
                <w:szCs w:val="16"/>
              </w:rPr>
            </w:pPr>
            <w:r>
              <w:rPr>
                <w:i/>
                <w:iCs/>
                <w:sz w:val="16"/>
                <w:szCs w:val="16"/>
              </w:rPr>
              <w:t>Увеличение остатков бюджетных средств</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-6 086,1</w:t>
            </w:r>
          </w:p>
        </w:tc>
        <w:tc>
          <w:tcPr>
            <w:tcW w:w="439"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-4 706,6</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-4 702,4</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noWrap/>
            <w:vAlign w:val="bottom"/>
            <w:hideMark/>
          </w:tcPr>
          <w:p w:rsidR="002C5487" w:rsidRDefault="002C5487" w:rsidP="000861A3">
            <w:pPr>
              <w:rPr>
                <w:i/>
                <w:iCs/>
                <w:sz w:val="16"/>
                <w:szCs w:val="16"/>
              </w:rPr>
            </w:pPr>
            <w:r>
              <w:rPr>
                <w:i/>
                <w:iCs/>
                <w:sz w:val="16"/>
                <w:szCs w:val="16"/>
              </w:rPr>
              <w:t>Уменьшение остатков бюджетных средств</w:t>
            </w:r>
          </w:p>
        </w:tc>
        <w:tc>
          <w:tcPr>
            <w:tcW w:w="43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6 234,4</w:t>
            </w:r>
          </w:p>
        </w:tc>
        <w:tc>
          <w:tcPr>
            <w:tcW w:w="439" w:type="pct"/>
            <w:gridSpan w:val="2"/>
            <w:tcBorders>
              <w:top w:val="nil"/>
              <w:left w:val="nil"/>
              <w:bottom w:val="single" w:sz="4" w:space="0" w:color="auto"/>
              <w:right w:val="single" w:sz="4" w:space="0" w:color="auto"/>
            </w:tcBorders>
            <w:shd w:val="clear" w:color="000000" w:fill="FFFFFF"/>
            <w:noWrap/>
            <w:vAlign w:val="center"/>
            <w:hideMark/>
          </w:tcPr>
          <w:p w:rsidR="002C5487" w:rsidRDefault="002C5487" w:rsidP="000861A3">
            <w:pPr>
              <w:jc w:val="center"/>
              <w:rPr>
                <w:sz w:val="16"/>
                <w:szCs w:val="16"/>
              </w:rPr>
            </w:pPr>
            <w:r>
              <w:rPr>
                <w:sz w:val="16"/>
                <w:szCs w:val="16"/>
              </w:rPr>
              <w:t>4 646,5</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4 576,3</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single" w:sz="4" w:space="0" w:color="auto"/>
              <w:bottom w:val="nil"/>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nil"/>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Баланс (доходы)</w:t>
            </w:r>
          </w:p>
        </w:tc>
        <w:tc>
          <w:tcPr>
            <w:tcW w:w="439" w:type="pct"/>
            <w:tcBorders>
              <w:top w:val="nil"/>
              <w:left w:val="nil"/>
              <w:bottom w:val="nil"/>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6 051,1</w:t>
            </w:r>
          </w:p>
        </w:tc>
        <w:tc>
          <w:tcPr>
            <w:tcW w:w="439" w:type="pct"/>
            <w:gridSpan w:val="2"/>
            <w:tcBorders>
              <w:top w:val="nil"/>
              <w:left w:val="nil"/>
              <w:bottom w:val="nil"/>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4 706,6</w:t>
            </w:r>
          </w:p>
        </w:tc>
        <w:tc>
          <w:tcPr>
            <w:tcW w:w="429" w:type="pct"/>
            <w:tcBorders>
              <w:top w:val="nil"/>
              <w:left w:val="nil"/>
              <w:bottom w:val="nil"/>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4 694,5</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single" w:sz="4" w:space="0" w:color="auto"/>
              <w:left w:val="single" w:sz="4" w:space="0" w:color="auto"/>
              <w:bottom w:val="nil"/>
              <w:right w:val="nil"/>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в том числе внутренние обороты</w:t>
            </w:r>
          </w:p>
        </w:tc>
        <w:tc>
          <w:tcPr>
            <w:tcW w:w="439" w:type="pct"/>
            <w:tcBorders>
              <w:top w:val="single" w:sz="4" w:space="0" w:color="auto"/>
              <w:left w:val="nil"/>
              <w:bottom w:val="nil"/>
              <w:right w:val="nil"/>
            </w:tcBorders>
            <w:shd w:val="clear" w:color="auto" w:fill="auto"/>
            <w:noWrap/>
            <w:vAlign w:val="center"/>
            <w:hideMark/>
          </w:tcPr>
          <w:p w:rsidR="002C5487" w:rsidRDefault="002C5487" w:rsidP="000861A3">
            <w:pPr>
              <w:jc w:val="center"/>
              <w:rPr>
                <w:b/>
                <w:bCs/>
                <w:sz w:val="16"/>
                <w:szCs w:val="16"/>
              </w:rPr>
            </w:pPr>
            <w:r>
              <w:rPr>
                <w:b/>
                <w:bCs/>
                <w:sz w:val="16"/>
                <w:szCs w:val="16"/>
              </w:rPr>
              <w:t>713,7</w:t>
            </w: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590,1</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590,1</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single" w:sz="4" w:space="0" w:color="auto"/>
              <w:left w:val="single" w:sz="4" w:space="0" w:color="auto"/>
              <w:bottom w:val="nil"/>
              <w:right w:val="nil"/>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rPr>
                <w:b/>
                <w:bCs/>
                <w:sz w:val="16"/>
                <w:szCs w:val="16"/>
              </w:rPr>
            </w:pPr>
            <w:r>
              <w:rPr>
                <w:b/>
                <w:bCs/>
                <w:sz w:val="16"/>
                <w:szCs w:val="16"/>
              </w:rPr>
              <w:t>Баланс за минусом внутренних оборотов</w:t>
            </w:r>
          </w:p>
        </w:tc>
        <w:tc>
          <w:tcPr>
            <w:tcW w:w="439" w:type="pct"/>
            <w:tcBorders>
              <w:top w:val="single" w:sz="4" w:space="0" w:color="auto"/>
              <w:left w:val="nil"/>
              <w:bottom w:val="nil"/>
              <w:right w:val="nil"/>
            </w:tcBorders>
            <w:shd w:val="clear" w:color="auto" w:fill="auto"/>
            <w:noWrap/>
            <w:vAlign w:val="center"/>
            <w:hideMark/>
          </w:tcPr>
          <w:p w:rsidR="002C5487" w:rsidRDefault="002C5487" w:rsidP="000861A3">
            <w:pPr>
              <w:jc w:val="center"/>
              <w:rPr>
                <w:b/>
                <w:bCs/>
                <w:sz w:val="16"/>
                <w:szCs w:val="16"/>
              </w:rPr>
            </w:pPr>
            <w:r>
              <w:rPr>
                <w:b/>
                <w:bCs/>
                <w:sz w:val="16"/>
                <w:szCs w:val="16"/>
              </w:rPr>
              <w:t>5 337,4</w:t>
            </w:r>
          </w:p>
        </w:tc>
        <w:tc>
          <w:tcPr>
            <w:tcW w:w="439" w:type="pct"/>
            <w:gridSpan w:val="2"/>
            <w:tcBorders>
              <w:top w:val="nil"/>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4 116,5</w:t>
            </w:r>
          </w:p>
        </w:tc>
        <w:tc>
          <w:tcPr>
            <w:tcW w:w="429"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4 104,4</w:t>
            </w:r>
          </w:p>
        </w:tc>
        <w:tc>
          <w:tcPr>
            <w:tcW w:w="430"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color w:val="FF0000"/>
                <w:sz w:val="16"/>
                <w:szCs w:val="16"/>
              </w:rPr>
            </w:pPr>
            <w:r>
              <w:rPr>
                <w:b/>
                <w:bCs/>
                <w:color w:val="FF0000"/>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1474" w:type="pct"/>
            <w:tcBorders>
              <w:top w:val="nil"/>
              <w:left w:val="nil"/>
              <w:bottom w:val="single" w:sz="4" w:space="0" w:color="auto"/>
              <w:right w:val="single" w:sz="4" w:space="0" w:color="auto"/>
            </w:tcBorders>
            <w:shd w:val="clear" w:color="000000" w:fill="FFFFFF"/>
            <w:vAlign w:val="bottom"/>
            <w:hideMark/>
          </w:tcPr>
          <w:p w:rsidR="002C5487" w:rsidRDefault="002C5487" w:rsidP="000861A3">
            <w:pPr>
              <w:rPr>
                <w:b/>
                <w:bCs/>
                <w:sz w:val="16"/>
                <w:szCs w:val="16"/>
              </w:rPr>
            </w:pPr>
            <w:r>
              <w:rPr>
                <w:b/>
                <w:bCs/>
                <w:sz w:val="16"/>
                <w:szCs w:val="16"/>
              </w:rPr>
              <w:t xml:space="preserve">% направления средств на выплату </w:t>
            </w:r>
            <w:proofErr w:type="spellStart"/>
            <w:r>
              <w:rPr>
                <w:b/>
                <w:bCs/>
                <w:sz w:val="16"/>
                <w:szCs w:val="16"/>
              </w:rPr>
              <w:t>з</w:t>
            </w:r>
            <w:proofErr w:type="gramStart"/>
            <w:r>
              <w:rPr>
                <w:b/>
                <w:bCs/>
                <w:sz w:val="16"/>
                <w:szCs w:val="16"/>
              </w:rPr>
              <w:t>.п</w:t>
            </w:r>
            <w:proofErr w:type="gramEnd"/>
            <w:r>
              <w:rPr>
                <w:b/>
                <w:bCs/>
                <w:sz w:val="16"/>
                <w:szCs w:val="16"/>
              </w:rPr>
              <w:t>латы</w:t>
            </w:r>
            <w:proofErr w:type="spellEnd"/>
            <w:r>
              <w:rPr>
                <w:b/>
                <w:bCs/>
                <w:sz w:val="16"/>
                <w:szCs w:val="16"/>
              </w:rPr>
              <w:t xml:space="preserve">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439" w:type="pct"/>
            <w:gridSpan w:val="2"/>
            <w:tcBorders>
              <w:top w:val="nil"/>
              <w:left w:val="nil"/>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429"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56,4</w:t>
            </w:r>
          </w:p>
        </w:tc>
        <w:tc>
          <w:tcPr>
            <w:tcW w:w="430" w:type="pct"/>
            <w:gridSpan w:val="2"/>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445" w:type="pct"/>
            <w:tcBorders>
              <w:top w:val="nil"/>
              <w:left w:val="single" w:sz="4" w:space="0" w:color="auto"/>
              <w:bottom w:val="single" w:sz="4" w:space="0" w:color="auto"/>
              <w:right w:val="nil"/>
            </w:tcBorders>
            <w:shd w:val="clear" w:color="auto" w:fill="auto"/>
            <w:noWrap/>
            <w:vAlign w:val="center"/>
            <w:hideMark/>
          </w:tcPr>
          <w:p w:rsidR="002C5487" w:rsidRDefault="002C5487" w:rsidP="000861A3">
            <w:pPr>
              <w:jc w:val="center"/>
              <w:rPr>
                <w:b/>
                <w:bCs/>
                <w:sz w:val="16"/>
                <w:szCs w:val="16"/>
              </w:rPr>
            </w:pPr>
            <w:r>
              <w:rPr>
                <w:b/>
                <w:bCs/>
                <w:sz w:val="16"/>
                <w:szCs w:val="16"/>
              </w:rPr>
              <w:t> </w:t>
            </w:r>
          </w:p>
        </w:tc>
        <w:tc>
          <w:tcPr>
            <w:tcW w:w="37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C5487" w:rsidRDefault="002C5487" w:rsidP="000861A3">
            <w:pPr>
              <w:jc w:val="center"/>
              <w:rPr>
                <w:b/>
                <w:bCs/>
                <w:sz w:val="16"/>
                <w:szCs w:val="16"/>
              </w:rPr>
            </w:pPr>
            <w:r>
              <w:rPr>
                <w:b/>
                <w:bCs/>
                <w:sz w:val="16"/>
                <w:szCs w:val="16"/>
              </w:rPr>
              <w:t> </w:t>
            </w:r>
          </w:p>
        </w:tc>
        <w:tc>
          <w:tcPr>
            <w:tcW w:w="297" w:type="pct"/>
            <w:gridSpan w:val="2"/>
            <w:tcBorders>
              <w:top w:val="nil"/>
              <w:left w:val="nil"/>
              <w:bottom w:val="single" w:sz="4" w:space="0" w:color="auto"/>
              <w:right w:val="single" w:sz="4" w:space="0" w:color="auto"/>
            </w:tcBorders>
            <w:shd w:val="clear" w:color="auto" w:fill="auto"/>
            <w:noWrap/>
            <w:vAlign w:val="center"/>
            <w:hideMark/>
          </w:tcPr>
          <w:p w:rsidR="002C5487" w:rsidRDefault="002C5487" w:rsidP="000861A3">
            <w:pPr>
              <w:jc w:val="center"/>
              <w:rPr>
                <w:sz w:val="16"/>
                <w:szCs w:val="16"/>
              </w:rPr>
            </w:pPr>
            <w:r>
              <w:rPr>
                <w:sz w:val="16"/>
                <w:szCs w:val="16"/>
              </w:rPr>
              <w:t> </w:t>
            </w:r>
          </w:p>
        </w:tc>
        <w:tc>
          <w:tcPr>
            <w:tcW w:w="434" w:type="pct"/>
            <w:tcBorders>
              <w:top w:val="nil"/>
              <w:left w:val="nil"/>
              <w:bottom w:val="single" w:sz="4" w:space="0" w:color="auto"/>
              <w:right w:val="single" w:sz="4" w:space="0" w:color="auto"/>
            </w:tcBorders>
            <w:shd w:val="clear" w:color="auto" w:fill="auto"/>
            <w:noWrap/>
            <w:vAlign w:val="center"/>
            <w:hideMark/>
          </w:tcPr>
          <w:p w:rsidR="002C5487" w:rsidRDefault="002C5487" w:rsidP="000861A3">
            <w:pPr>
              <w:rPr>
                <w:sz w:val="16"/>
                <w:szCs w:val="16"/>
              </w:rPr>
            </w:pPr>
            <w:r>
              <w:rPr>
                <w:sz w:val="16"/>
                <w:szCs w:val="16"/>
              </w:rPr>
              <w:t> </w:t>
            </w:r>
          </w:p>
        </w:tc>
      </w:tr>
      <w:tr w:rsidR="002C5487" w:rsidTr="000861A3">
        <w:trPr>
          <w:trHeight w:val="255"/>
        </w:trPr>
        <w:tc>
          <w:tcPr>
            <w:tcW w:w="237" w:type="pct"/>
            <w:tcBorders>
              <w:top w:val="nil"/>
              <w:left w:val="nil"/>
              <w:bottom w:val="nil"/>
              <w:right w:val="nil"/>
            </w:tcBorders>
            <w:shd w:val="clear" w:color="auto" w:fill="auto"/>
            <w:noWrap/>
            <w:vAlign w:val="center"/>
            <w:hideMark/>
          </w:tcPr>
          <w:p w:rsidR="002C5487" w:rsidRDefault="002C5487" w:rsidP="000861A3">
            <w:pPr>
              <w:jc w:val="center"/>
              <w:rPr>
                <w:sz w:val="16"/>
                <w:szCs w:val="16"/>
              </w:rPr>
            </w:pPr>
          </w:p>
        </w:tc>
        <w:tc>
          <w:tcPr>
            <w:tcW w:w="1474" w:type="pct"/>
            <w:tcBorders>
              <w:top w:val="nil"/>
              <w:left w:val="nil"/>
              <w:bottom w:val="nil"/>
              <w:right w:val="nil"/>
            </w:tcBorders>
            <w:shd w:val="clear" w:color="000000" w:fill="FFFFFF"/>
            <w:vAlign w:val="bottom"/>
            <w:hideMark/>
          </w:tcPr>
          <w:p w:rsidR="002C5487" w:rsidRDefault="002C5487" w:rsidP="000861A3">
            <w:pPr>
              <w:rPr>
                <w:b/>
                <w:bCs/>
                <w:sz w:val="16"/>
                <w:szCs w:val="16"/>
              </w:rPr>
            </w:pPr>
            <w:r>
              <w:rPr>
                <w:b/>
                <w:bCs/>
                <w:sz w:val="16"/>
                <w:szCs w:val="16"/>
              </w:rPr>
              <w:t> </w:t>
            </w:r>
          </w:p>
        </w:tc>
        <w:tc>
          <w:tcPr>
            <w:tcW w:w="439" w:type="pct"/>
            <w:tcBorders>
              <w:top w:val="nil"/>
              <w:left w:val="nil"/>
              <w:bottom w:val="nil"/>
              <w:right w:val="nil"/>
            </w:tcBorders>
            <w:shd w:val="clear" w:color="auto" w:fill="auto"/>
            <w:noWrap/>
            <w:vAlign w:val="bottom"/>
            <w:hideMark/>
          </w:tcPr>
          <w:p w:rsidR="002C5487" w:rsidRDefault="002C5487" w:rsidP="000861A3">
            <w:pPr>
              <w:jc w:val="center"/>
              <w:rPr>
                <w:b/>
                <w:bCs/>
                <w:sz w:val="16"/>
                <w:szCs w:val="16"/>
              </w:rPr>
            </w:pPr>
          </w:p>
        </w:tc>
        <w:tc>
          <w:tcPr>
            <w:tcW w:w="439" w:type="pct"/>
            <w:gridSpan w:val="2"/>
            <w:tcBorders>
              <w:top w:val="nil"/>
              <w:left w:val="nil"/>
              <w:bottom w:val="nil"/>
              <w:right w:val="nil"/>
            </w:tcBorders>
            <w:shd w:val="clear" w:color="auto" w:fill="auto"/>
            <w:noWrap/>
            <w:vAlign w:val="bottom"/>
            <w:hideMark/>
          </w:tcPr>
          <w:p w:rsidR="002C5487" w:rsidRDefault="002C5487" w:rsidP="000861A3">
            <w:pPr>
              <w:jc w:val="center"/>
              <w:rPr>
                <w:b/>
                <w:bCs/>
                <w:sz w:val="16"/>
                <w:szCs w:val="16"/>
              </w:rPr>
            </w:pPr>
          </w:p>
        </w:tc>
        <w:tc>
          <w:tcPr>
            <w:tcW w:w="429" w:type="pct"/>
            <w:tcBorders>
              <w:top w:val="nil"/>
              <w:left w:val="nil"/>
              <w:bottom w:val="nil"/>
              <w:right w:val="nil"/>
            </w:tcBorders>
            <w:shd w:val="clear" w:color="auto" w:fill="auto"/>
            <w:noWrap/>
            <w:vAlign w:val="bottom"/>
            <w:hideMark/>
          </w:tcPr>
          <w:p w:rsidR="002C5487" w:rsidRDefault="002C5487" w:rsidP="000861A3">
            <w:pPr>
              <w:jc w:val="center"/>
              <w:rPr>
                <w:b/>
                <w:bCs/>
                <w:sz w:val="16"/>
                <w:szCs w:val="16"/>
              </w:rPr>
            </w:pPr>
          </w:p>
        </w:tc>
        <w:tc>
          <w:tcPr>
            <w:tcW w:w="430" w:type="pct"/>
            <w:gridSpan w:val="2"/>
            <w:tcBorders>
              <w:top w:val="nil"/>
              <w:left w:val="nil"/>
              <w:bottom w:val="nil"/>
              <w:right w:val="nil"/>
            </w:tcBorders>
            <w:shd w:val="clear" w:color="auto" w:fill="auto"/>
            <w:noWrap/>
            <w:vAlign w:val="bottom"/>
            <w:hideMark/>
          </w:tcPr>
          <w:p w:rsidR="002C5487" w:rsidRDefault="002C5487" w:rsidP="000861A3">
            <w:pPr>
              <w:jc w:val="center"/>
              <w:rPr>
                <w:b/>
                <w:bCs/>
                <w:sz w:val="16"/>
                <w:szCs w:val="16"/>
              </w:rPr>
            </w:pPr>
          </w:p>
        </w:tc>
        <w:tc>
          <w:tcPr>
            <w:tcW w:w="445" w:type="pct"/>
            <w:tcBorders>
              <w:top w:val="nil"/>
              <w:left w:val="nil"/>
              <w:bottom w:val="nil"/>
              <w:right w:val="nil"/>
            </w:tcBorders>
            <w:shd w:val="clear" w:color="auto" w:fill="auto"/>
            <w:noWrap/>
            <w:vAlign w:val="bottom"/>
            <w:hideMark/>
          </w:tcPr>
          <w:p w:rsidR="002C5487" w:rsidRDefault="002C5487" w:rsidP="000861A3">
            <w:pPr>
              <w:jc w:val="center"/>
              <w:rPr>
                <w:b/>
                <w:bCs/>
                <w:sz w:val="16"/>
                <w:szCs w:val="16"/>
              </w:rPr>
            </w:pPr>
          </w:p>
        </w:tc>
        <w:tc>
          <w:tcPr>
            <w:tcW w:w="375" w:type="pct"/>
            <w:gridSpan w:val="2"/>
            <w:tcBorders>
              <w:top w:val="nil"/>
              <w:left w:val="nil"/>
              <w:bottom w:val="nil"/>
              <w:right w:val="nil"/>
            </w:tcBorders>
            <w:shd w:val="clear" w:color="auto" w:fill="auto"/>
            <w:noWrap/>
            <w:vAlign w:val="bottom"/>
            <w:hideMark/>
          </w:tcPr>
          <w:p w:rsidR="002C5487" w:rsidRDefault="002C5487" w:rsidP="000861A3">
            <w:pPr>
              <w:jc w:val="center"/>
              <w:rPr>
                <w:b/>
                <w:bCs/>
                <w:sz w:val="16"/>
                <w:szCs w:val="16"/>
              </w:rPr>
            </w:pPr>
          </w:p>
        </w:tc>
        <w:tc>
          <w:tcPr>
            <w:tcW w:w="297" w:type="pct"/>
            <w:gridSpan w:val="2"/>
            <w:tcBorders>
              <w:top w:val="nil"/>
              <w:left w:val="nil"/>
              <w:bottom w:val="nil"/>
              <w:right w:val="nil"/>
            </w:tcBorders>
            <w:shd w:val="clear" w:color="auto" w:fill="auto"/>
            <w:noWrap/>
            <w:vAlign w:val="bottom"/>
            <w:hideMark/>
          </w:tcPr>
          <w:p w:rsidR="002C5487" w:rsidRDefault="002C5487" w:rsidP="000861A3">
            <w:pPr>
              <w:jc w:val="center"/>
              <w:rPr>
                <w:sz w:val="16"/>
                <w:szCs w:val="16"/>
              </w:rPr>
            </w:pPr>
          </w:p>
          <w:p w:rsidR="002C5487" w:rsidRDefault="002C5487" w:rsidP="000861A3">
            <w:pPr>
              <w:jc w:val="center"/>
              <w:rPr>
                <w:sz w:val="16"/>
                <w:szCs w:val="16"/>
              </w:rPr>
            </w:pPr>
          </w:p>
        </w:tc>
        <w:tc>
          <w:tcPr>
            <w:tcW w:w="434" w:type="pct"/>
            <w:tcBorders>
              <w:top w:val="nil"/>
              <w:left w:val="nil"/>
              <w:bottom w:val="nil"/>
              <w:right w:val="nil"/>
            </w:tcBorders>
            <w:shd w:val="clear" w:color="auto" w:fill="auto"/>
            <w:noWrap/>
            <w:vAlign w:val="bottom"/>
            <w:hideMark/>
          </w:tcPr>
          <w:p w:rsidR="002C5487" w:rsidRDefault="002C5487" w:rsidP="000861A3">
            <w:pPr>
              <w:rPr>
                <w:sz w:val="16"/>
                <w:szCs w:val="16"/>
              </w:rPr>
            </w:pP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bookmarkStart w:id="3" w:name="RANGE!A1:E321"/>
            <w:bookmarkEnd w:id="3"/>
          </w:p>
          <w:p w:rsidR="002C5487" w:rsidRDefault="002C5487" w:rsidP="000861A3">
            <w:pPr>
              <w:rPr>
                <w:sz w:val="14"/>
                <w:szCs w:val="14"/>
              </w:rPr>
            </w:pPr>
          </w:p>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1085" w:type="pct"/>
            <w:gridSpan w:val="4"/>
            <w:tcBorders>
              <w:top w:val="nil"/>
              <w:left w:val="nil"/>
              <w:bottom w:val="nil"/>
              <w:right w:val="nil"/>
            </w:tcBorders>
            <w:shd w:val="clear" w:color="000000" w:fill="FFFFFF"/>
            <w:noWrap/>
            <w:vAlign w:val="bottom"/>
            <w:hideMark/>
          </w:tcPr>
          <w:p w:rsidR="002C5487" w:rsidRDefault="002C5487" w:rsidP="000861A3">
            <w:pPr>
              <w:rPr>
                <w:sz w:val="14"/>
                <w:szCs w:val="14"/>
              </w:rPr>
            </w:pPr>
          </w:p>
          <w:p w:rsidR="002C5487" w:rsidRDefault="002C5487" w:rsidP="000861A3">
            <w:pPr>
              <w:rPr>
                <w:sz w:val="14"/>
                <w:szCs w:val="14"/>
              </w:rPr>
            </w:pPr>
          </w:p>
          <w:p w:rsidR="002C5487" w:rsidRDefault="002C5487" w:rsidP="000861A3">
            <w:pPr>
              <w:rPr>
                <w:sz w:val="14"/>
                <w:szCs w:val="14"/>
              </w:rPr>
            </w:pPr>
            <w:r>
              <w:rPr>
                <w:sz w:val="14"/>
                <w:szCs w:val="14"/>
              </w:rPr>
              <w:lastRenderedPageBreak/>
              <w:t>Приложение</w:t>
            </w: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1085"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r>
              <w:rPr>
                <w:sz w:val="14"/>
                <w:szCs w:val="14"/>
              </w:rPr>
              <w:t>к постановлению администрации</w:t>
            </w: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1085"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r>
              <w:rPr>
                <w:sz w:val="14"/>
                <w:szCs w:val="14"/>
              </w:rPr>
              <w:t xml:space="preserve">Едогонского сельского поселения </w:t>
            </w: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1085"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r>
              <w:rPr>
                <w:sz w:val="14"/>
                <w:szCs w:val="14"/>
              </w:rPr>
              <w:t xml:space="preserve">от </w:t>
            </w:r>
            <w:r>
              <w:rPr>
                <w:sz w:val="14"/>
                <w:szCs w:val="14"/>
                <w:u w:val="single"/>
              </w:rPr>
              <w:t xml:space="preserve">                            </w:t>
            </w:r>
            <w:r>
              <w:rPr>
                <w:sz w:val="14"/>
                <w:szCs w:val="14"/>
              </w:rPr>
              <w:t>2015г.   №</w:t>
            </w:r>
            <w:r>
              <w:rPr>
                <w:sz w:val="14"/>
                <w:szCs w:val="14"/>
                <w:u w:val="single"/>
              </w:rPr>
              <w:t xml:space="preserve">        </w:t>
            </w:r>
          </w:p>
        </w:tc>
      </w:tr>
      <w:tr w:rsidR="002C5487" w:rsidTr="000861A3">
        <w:trPr>
          <w:trHeight w:val="255"/>
        </w:trPr>
        <w:tc>
          <w:tcPr>
            <w:tcW w:w="2528" w:type="pct"/>
            <w:gridSpan w:val="4"/>
            <w:tcBorders>
              <w:top w:val="nil"/>
              <w:left w:val="nil"/>
              <w:bottom w:val="nil"/>
              <w:right w:val="nil"/>
            </w:tcBorders>
            <w:shd w:val="clear" w:color="auto" w:fill="auto"/>
            <w:vAlign w:val="center"/>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center"/>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center"/>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center"/>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center"/>
            <w:hideMark/>
          </w:tcPr>
          <w:p w:rsidR="002C5487" w:rsidRDefault="002C5487" w:rsidP="000861A3">
            <w:pPr>
              <w:jc w:val="center"/>
              <w:rPr>
                <w:sz w:val="14"/>
                <w:szCs w:val="14"/>
              </w:rPr>
            </w:pPr>
          </w:p>
        </w:tc>
      </w:tr>
      <w:tr w:rsidR="002C5487" w:rsidTr="000861A3">
        <w:trPr>
          <w:trHeight w:val="255"/>
        </w:trPr>
        <w:tc>
          <w:tcPr>
            <w:tcW w:w="5000" w:type="pct"/>
            <w:gridSpan w:val="14"/>
            <w:tcBorders>
              <w:top w:val="nil"/>
              <w:left w:val="nil"/>
              <w:bottom w:val="nil"/>
              <w:right w:val="nil"/>
            </w:tcBorders>
            <w:shd w:val="clear" w:color="auto" w:fill="auto"/>
            <w:noWrap/>
            <w:vAlign w:val="center"/>
            <w:hideMark/>
          </w:tcPr>
          <w:p w:rsidR="002C5487" w:rsidRDefault="002C5487" w:rsidP="000861A3">
            <w:pPr>
              <w:jc w:val="center"/>
              <w:rPr>
                <w:b/>
                <w:bCs/>
                <w:sz w:val="14"/>
                <w:szCs w:val="14"/>
              </w:rPr>
            </w:pPr>
            <w:r>
              <w:rPr>
                <w:b/>
                <w:bCs/>
                <w:sz w:val="14"/>
                <w:szCs w:val="14"/>
              </w:rPr>
              <w:t>ОТЧЕТ  ОБ  ИСПОЛНЕНИИ  БЮДЖЕТА ЕДОГОНСКОГО МУНИЦИПАЛЬНОГО ОБРАЗОВАНИЯ за 9 месяцев 2015 года</w:t>
            </w:r>
          </w:p>
        </w:tc>
      </w:tr>
      <w:tr w:rsidR="002C5487" w:rsidTr="000861A3">
        <w:trPr>
          <w:trHeight w:val="282"/>
        </w:trPr>
        <w:tc>
          <w:tcPr>
            <w:tcW w:w="5000" w:type="pct"/>
            <w:gridSpan w:val="14"/>
            <w:tcBorders>
              <w:top w:val="nil"/>
              <w:left w:val="nil"/>
              <w:bottom w:val="nil"/>
              <w:right w:val="nil"/>
            </w:tcBorders>
            <w:shd w:val="clear" w:color="auto" w:fill="auto"/>
            <w:noWrap/>
            <w:vAlign w:val="bottom"/>
            <w:hideMark/>
          </w:tcPr>
          <w:p w:rsidR="002C5487" w:rsidRDefault="002C5487" w:rsidP="000861A3">
            <w:pPr>
              <w:jc w:val="center"/>
              <w:rPr>
                <w:b/>
                <w:bCs/>
                <w:sz w:val="14"/>
                <w:szCs w:val="14"/>
              </w:rPr>
            </w:pPr>
            <w:r>
              <w:rPr>
                <w:b/>
                <w:bCs/>
                <w:sz w:val="14"/>
                <w:szCs w:val="14"/>
              </w:rPr>
              <w:t>1. Доходы бюджета</w:t>
            </w:r>
          </w:p>
        </w:tc>
      </w:tr>
      <w:tr w:rsidR="002C5487" w:rsidTr="000861A3">
        <w:trPr>
          <w:trHeight w:val="282"/>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r>
              <w:rPr>
                <w:sz w:val="14"/>
                <w:szCs w:val="14"/>
              </w:rPr>
              <w:t>Ед</w:t>
            </w:r>
            <w:proofErr w:type="gramStart"/>
            <w:r>
              <w:rPr>
                <w:sz w:val="14"/>
                <w:szCs w:val="14"/>
              </w:rPr>
              <w:t>.и</w:t>
            </w:r>
            <w:proofErr w:type="gramEnd"/>
            <w:r>
              <w:rPr>
                <w:sz w:val="14"/>
                <w:szCs w:val="14"/>
              </w:rPr>
              <w:t>змерения: руб.</w:t>
            </w:r>
          </w:p>
        </w:tc>
        <w:tc>
          <w:tcPr>
            <w:tcW w:w="848"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jc w:val="center"/>
              <w:rPr>
                <w:sz w:val="14"/>
                <w:szCs w:val="14"/>
              </w:rPr>
            </w:pPr>
          </w:p>
        </w:tc>
      </w:tr>
      <w:tr w:rsidR="002C5487" w:rsidTr="000861A3">
        <w:trPr>
          <w:trHeight w:val="397"/>
        </w:trPr>
        <w:tc>
          <w:tcPr>
            <w:tcW w:w="2528" w:type="pct"/>
            <w:gridSpan w:val="4"/>
            <w:vMerge w:val="restart"/>
            <w:tcBorders>
              <w:top w:val="single" w:sz="8" w:space="0" w:color="auto"/>
              <w:left w:val="single" w:sz="8"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 xml:space="preserve"> Наименование показателя</w:t>
            </w:r>
          </w:p>
        </w:tc>
        <w:tc>
          <w:tcPr>
            <w:tcW w:w="848" w:type="pct"/>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Код дохода по бюджетной классификации</w:t>
            </w:r>
          </w:p>
        </w:tc>
        <w:tc>
          <w:tcPr>
            <w:tcW w:w="539" w:type="pct"/>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Утвержденные бюджетные назначения</w:t>
            </w:r>
          </w:p>
        </w:tc>
        <w:tc>
          <w:tcPr>
            <w:tcW w:w="511"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Исполнено</w:t>
            </w:r>
          </w:p>
        </w:tc>
        <w:tc>
          <w:tcPr>
            <w:tcW w:w="574"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2C5487" w:rsidRDefault="002C5487" w:rsidP="000861A3">
            <w:pPr>
              <w:jc w:val="center"/>
              <w:rPr>
                <w:sz w:val="14"/>
                <w:szCs w:val="14"/>
              </w:rPr>
            </w:pPr>
            <w:r>
              <w:rPr>
                <w:sz w:val="14"/>
                <w:szCs w:val="14"/>
              </w:rPr>
              <w:t>Неисполненные назначения</w:t>
            </w: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270"/>
        </w:trPr>
        <w:tc>
          <w:tcPr>
            <w:tcW w:w="2528" w:type="pct"/>
            <w:gridSpan w:val="4"/>
            <w:tcBorders>
              <w:top w:val="nil"/>
              <w:left w:val="single" w:sz="8" w:space="0" w:color="auto"/>
              <w:bottom w:val="single" w:sz="8" w:space="0" w:color="auto"/>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1</w:t>
            </w:r>
          </w:p>
        </w:tc>
        <w:tc>
          <w:tcPr>
            <w:tcW w:w="848" w:type="pct"/>
            <w:gridSpan w:val="3"/>
            <w:tcBorders>
              <w:top w:val="nil"/>
              <w:left w:val="nil"/>
              <w:bottom w:val="single" w:sz="8" w:space="0" w:color="auto"/>
              <w:right w:val="nil"/>
            </w:tcBorders>
            <w:shd w:val="clear" w:color="auto" w:fill="auto"/>
            <w:noWrap/>
            <w:vAlign w:val="center"/>
            <w:hideMark/>
          </w:tcPr>
          <w:p w:rsidR="002C5487" w:rsidRDefault="002C5487" w:rsidP="000861A3">
            <w:pPr>
              <w:jc w:val="center"/>
              <w:rPr>
                <w:sz w:val="14"/>
                <w:szCs w:val="14"/>
              </w:rPr>
            </w:pPr>
            <w:r>
              <w:rPr>
                <w:sz w:val="14"/>
                <w:szCs w:val="14"/>
              </w:rPr>
              <w:t>3</w:t>
            </w:r>
          </w:p>
        </w:tc>
        <w:tc>
          <w:tcPr>
            <w:tcW w:w="539" w:type="pct"/>
            <w:gridSpan w:val="3"/>
            <w:tcBorders>
              <w:top w:val="nil"/>
              <w:left w:val="single" w:sz="4" w:space="0" w:color="auto"/>
              <w:bottom w:val="single" w:sz="8" w:space="0" w:color="auto"/>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4</w:t>
            </w:r>
          </w:p>
        </w:tc>
        <w:tc>
          <w:tcPr>
            <w:tcW w:w="511" w:type="pct"/>
            <w:gridSpan w:val="2"/>
            <w:tcBorders>
              <w:top w:val="nil"/>
              <w:left w:val="nil"/>
              <w:bottom w:val="single" w:sz="8" w:space="0" w:color="auto"/>
              <w:right w:val="nil"/>
            </w:tcBorders>
            <w:shd w:val="clear" w:color="auto" w:fill="auto"/>
            <w:noWrap/>
            <w:vAlign w:val="center"/>
            <w:hideMark/>
          </w:tcPr>
          <w:p w:rsidR="002C5487" w:rsidRDefault="002C5487" w:rsidP="000861A3">
            <w:pPr>
              <w:jc w:val="center"/>
              <w:rPr>
                <w:sz w:val="14"/>
                <w:szCs w:val="14"/>
              </w:rPr>
            </w:pPr>
            <w:r>
              <w:rPr>
                <w:sz w:val="14"/>
                <w:szCs w:val="14"/>
              </w:rPr>
              <w:t>5</w:t>
            </w:r>
          </w:p>
        </w:tc>
        <w:tc>
          <w:tcPr>
            <w:tcW w:w="574" w:type="pct"/>
            <w:gridSpan w:val="2"/>
            <w:tcBorders>
              <w:top w:val="nil"/>
              <w:left w:val="single" w:sz="4" w:space="0" w:color="auto"/>
              <w:bottom w:val="single" w:sz="8" w:space="0" w:color="auto"/>
              <w:right w:val="single" w:sz="8" w:space="0" w:color="auto"/>
            </w:tcBorders>
            <w:shd w:val="clear" w:color="auto" w:fill="auto"/>
            <w:noWrap/>
            <w:vAlign w:val="center"/>
            <w:hideMark/>
          </w:tcPr>
          <w:p w:rsidR="002C5487" w:rsidRDefault="002C5487" w:rsidP="000861A3">
            <w:pPr>
              <w:jc w:val="center"/>
              <w:rPr>
                <w:sz w:val="14"/>
                <w:szCs w:val="14"/>
              </w:rPr>
            </w:pPr>
            <w:r>
              <w:rPr>
                <w:sz w:val="14"/>
                <w:szCs w:val="14"/>
              </w:rPr>
              <w:t>6</w:t>
            </w:r>
          </w:p>
        </w:tc>
      </w:tr>
      <w:tr w:rsidR="002C5487" w:rsidTr="000861A3">
        <w:trPr>
          <w:trHeight w:val="255"/>
        </w:trPr>
        <w:tc>
          <w:tcPr>
            <w:tcW w:w="2528" w:type="pct"/>
            <w:gridSpan w:val="4"/>
            <w:tcBorders>
              <w:top w:val="single" w:sz="4" w:space="0" w:color="auto"/>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бюджета - всего</w:t>
            </w:r>
          </w:p>
        </w:tc>
        <w:tc>
          <w:tcPr>
            <w:tcW w:w="848" w:type="pct"/>
            <w:gridSpan w:val="3"/>
            <w:tcBorders>
              <w:top w:val="single" w:sz="4" w:space="0" w:color="auto"/>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X</w:t>
            </w: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6 051 100,00</w:t>
            </w:r>
          </w:p>
        </w:tc>
        <w:tc>
          <w:tcPr>
            <w:tcW w:w="511" w:type="pct"/>
            <w:gridSpan w:val="2"/>
            <w:tcBorders>
              <w:top w:val="single" w:sz="4" w:space="0" w:color="auto"/>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4 694 499,74</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1 356 600,26</w:t>
            </w:r>
          </w:p>
        </w:tc>
      </w:tr>
      <w:tr w:rsidR="002C5487" w:rsidTr="000861A3">
        <w:trPr>
          <w:trHeight w:val="255"/>
        </w:trPr>
        <w:tc>
          <w:tcPr>
            <w:tcW w:w="2528" w:type="pct"/>
            <w:gridSpan w:val="4"/>
            <w:tcBorders>
              <w:top w:val="nil"/>
              <w:left w:val="single" w:sz="4" w:space="0" w:color="auto"/>
              <w:bottom w:val="nil"/>
              <w:right w:val="single" w:sz="8" w:space="0" w:color="auto"/>
            </w:tcBorders>
            <w:shd w:val="clear" w:color="auto" w:fill="auto"/>
            <w:vAlign w:val="bottom"/>
            <w:hideMark/>
          </w:tcPr>
          <w:p w:rsidR="002C5487" w:rsidRDefault="002C5487" w:rsidP="000861A3">
            <w:pPr>
              <w:rPr>
                <w:sz w:val="14"/>
                <w:szCs w:val="14"/>
              </w:rPr>
            </w:pPr>
            <w:r>
              <w:rPr>
                <w:sz w:val="14"/>
                <w:szCs w:val="14"/>
              </w:rPr>
              <w:t>в том числе:</w:t>
            </w:r>
          </w:p>
        </w:tc>
        <w:tc>
          <w:tcPr>
            <w:tcW w:w="848" w:type="pct"/>
            <w:gridSpan w:val="3"/>
            <w:tcBorders>
              <w:top w:val="nil"/>
              <w:left w:val="single" w:sz="4" w:space="0" w:color="auto"/>
              <w:bottom w:val="nil"/>
              <w:right w:val="nil"/>
            </w:tcBorders>
            <w:shd w:val="clear" w:color="auto" w:fill="auto"/>
            <w:noWrap/>
            <w:vAlign w:val="bottom"/>
            <w:hideMark/>
          </w:tcPr>
          <w:p w:rsidR="002C5487" w:rsidRDefault="002C5487" w:rsidP="000861A3">
            <w:pPr>
              <w:jc w:val="center"/>
              <w:rPr>
                <w:sz w:val="14"/>
                <w:szCs w:val="14"/>
              </w:rPr>
            </w:pPr>
            <w:r>
              <w:rPr>
                <w:sz w:val="14"/>
                <w:szCs w:val="14"/>
              </w:rPr>
              <w:t> </w:t>
            </w:r>
          </w:p>
        </w:tc>
        <w:tc>
          <w:tcPr>
            <w:tcW w:w="539" w:type="pct"/>
            <w:gridSpan w:val="3"/>
            <w:tcBorders>
              <w:top w:val="nil"/>
              <w:left w:val="single" w:sz="4" w:space="0" w:color="auto"/>
              <w:bottom w:val="nil"/>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 </w:t>
            </w:r>
          </w:p>
        </w:tc>
        <w:tc>
          <w:tcPr>
            <w:tcW w:w="511" w:type="pct"/>
            <w:gridSpan w:val="2"/>
            <w:tcBorders>
              <w:top w:val="nil"/>
              <w:left w:val="nil"/>
              <w:bottom w:val="nil"/>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 </w:t>
            </w:r>
          </w:p>
        </w:tc>
        <w:tc>
          <w:tcPr>
            <w:tcW w:w="574" w:type="pct"/>
            <w:gridSpan w:val="2"/>
            <w:tcBorders>
              <w:top w:val="single" w:sz="4" w:space="0" w:color="auto"/>
              <w:left w:val="single" w:sz="4" w:space="0" w:color="auto"/>
              <w:bottom w:val="nil"/>
              <w:right w:val="single" w:sz="8" w:space="0" w:color="auto"/>
            </w:tcBorders>
            <w:shd w:val="clear" w:color="auto" w:fill="auto"/>
            <w:noWrap/>
            <w:vAlign w:val="bottom"/>
            <w:hideMark/>
          </w:tcPr>
          <w:p w:rsidR="002C5487" w:rsidRDefault="002C5487" w:rsidP="000861A3">
            <w:pPr>
              <w:jc w:val="right"/>
              <w:rPr>
                <w:color w:val="BFC5D2"/>
                <w:sz w:val="14"/>
                <w:szCs w:val="14"/>
              </w:rPr>
            </w:pPr>
            <w:r>
              <w:rPr>
                <w:color w:val="BFC5D2"/>
                <w:sz w:val="14"/>
                <w:szCs w:val="14"/>
              </w:rPr>
              <w:t> </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НАЛОГОВЫЕ И НЕНАЛОГОВЫЕ ДОХОДЫ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000 10000000000000 000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745 900,00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654 851,82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91 048,18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НАЛОГИ НА ПРИБЫЛЬ, ДОХОДЫ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265 000,00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195 386,99</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69 613,01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доходы физических лиц</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182 10102000010000 110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265 000,00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195 386,99</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69 613,01</w:t>
            </w:r>
          </w:p>
        </w:tc>
      </w:tr>
      <w:tr w:rsidR="002C5487" w:rsidTr="000861A3">
        <w:trPr>
          <w:trHeight w:val="84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182 10102010010000 110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265 000,00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193 286,99</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71 713,01</w:t>
            </w:r>
          </w:p>
        </w:tc>
      </w:tr>
      <w:tr w:rsidR="002C5487" w:rsidTr="000861A3">
        <w:trPr>
          <w:trHeight w:val="126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proofErr w:type="gramStart"/>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182 10102010011000 110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265 000,00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193 286,99</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71 713,01</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182 10102030010000 110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2 100,00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84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proofErr w:type="gramStart"/>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182 10102030011000 110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2 000,00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84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182 10102030013000 110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НАЛОГИ НА ТОВАРЫ (РАБОТЫ, УСЛУГИ), РЕАЛИЗУЕМЫЕ НА ТЕРРИТОРИИ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100 10300000000000 000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331 300,00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327 938,04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3 361,96</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Акцизы по подакцизным товарам (продукции), производимым на территории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100 10302000010000 110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331 300,00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327 938,04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3 361,96</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от уплаты акцизов на дизельное топливо, зачисляемые в консолидированные бюджеты субъектов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100 10302230010000 110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125 800,00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112 547,67</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13 252,33</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от уплаты акцизов на моторные масла для дизельных и (или) карбюраторных (</w:t>
            </w:r>
            <w:proofErr w:type="spellStart"/>
            <w:r>
              <w:rPr>
                <w:sz w:val="14"/>
                <w:szCs w:val="14"/>
              </w:rPr>
              <w:t>инжекторных</w:t>
            </w:r>
            <w:proofErr w:type="spellEnd"/>
            <w:r>
              <w:rPr>
                <w:sz w:val="14"/>
                <w:szCs w:val="14"/>
              </w:rPr>
              <w:t>) двигателей, зачисляемые в консолидированные бюджеты субъектов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100 10302240010000 110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3 056,39</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-456,39</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100 10302250010000 110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202 900,00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225 802,98</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-22 902,98</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100 10302260010000 110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-13 469,00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НАЛОГИ НА СОВОКУПНЫЙ ДОХОД</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182 10500000000000 000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11 755,14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-155,14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Единый сельскохозяйственный налог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182 10503000010000 110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11 755,14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-155,14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Единый сельскохозяйственный налог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182 10503010010000 110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11 755,14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-155,14</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proofErr w:type="gramStart"/>
            <w:r>
              <w:rPr>
                <w:sz w:val="14"/>
                <w:szCs w:val="1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182 10503010011000 110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11 717,42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-117,42</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Единый сельскохозяйственный налог (пени по соответствующему платежу)</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182 10503010012100 110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32,06</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lastRenderedPageBreak/>
              <w:t>Единый сельскохозяйственный налог (прочие поступления)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182 10503010014000 110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5,66</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НАЛОГИ НА ИМУЩЕСТВО</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71 371,65</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14 628,35</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имущество физических лиц</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182 10601000000000 110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14 513,78</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10 486,22</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182 10601030100000 110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14 513,78</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10 486,22</w:t>
            </w:r>
          </w:p>
        </w:tc>
      </w:tr>
      <w:tr w:rsidR="002C5487" w:rsidTr="000861A3">
        <w:trPr>
          <w:trHeight w:val="84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proofErr w:type="gramStart"/>
            <w:r>
              <w:rPr>
                <w:sz w:val="14"/>
                <w:szCs w:val="14"/>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182 10601030101000 110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14 406,76</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10 593,24</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182 10601030102100 110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107,02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Земельный налог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182 10606000000000 110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61 000,00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56 857,87</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4 142,13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Земельный налог с организаций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182 10606030030000 110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3 401,24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2 598,76</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Земельный налог с организаций, обладающих земельным участком, расположенным в границах сельских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182 10606033100000 110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3 401,24</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2 598,76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Земельный налог с физических лиц</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182 10606040000000 110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53 456,63</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1 543,37</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Земельный налог с физических лиц, обладающих земельным участком, расположенным в границах сельских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182 10606043100000 110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53 456,63</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1 543,37</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ГОСУДАРСТВЕННАЯ ПОШЛИНА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920 10800000000000 000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14 500,00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1 500,00</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920 10804000010000 110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14 500,00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1 500,00</w:t>
            </w:r>
          </w:p>
        </w:tc>
      </w:tr>
      <w:tr w:rsidR="002C5487" w:rsidTr="000861A3">
        <w:trPr>
          <w:trHeight w:val="84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920 10804020010000 110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14 500,00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1 500,00</w:t>
            </w:r>
          </w:p>
        </w:tc>
      </w:tr>
      <w:tr w:rsidR="002C5487" w:rsidTr="000861A3">
        <w:trPr>
          <w:trHeight w:val="126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(сумма платежа)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920 10804020011000 110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14 500,00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1 500,00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ОТ ОКАЗАНИЯ ПЛАТНЫХ УСЛУГ (РАБОТ) И КОМПЕНСАЦИИ ЗАТРАТ ГОСУДАРСТВА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920 11300000000000 000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33 900,00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2 100,00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Доходы от оказания платных услуг (работ)</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920 11301000000000 130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33 900,00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2 100,00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доходы от оказания платных услуг (работ)</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920 11301990000000 130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33 900,00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2 100,00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доходы от оказания платных услуг (работ) получателями средств бюджетов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920 11301995100000 130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36 000,00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33 900,00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2 100,00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БЕЗВОЗМЕЗДНЫЕ ПОСТУПЛЕНИЯ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920 20000000000000 000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5 305 200,00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4 039 647,92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1 265 552,08</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БЕЗВОЗМЕЗДНЫЕ ПОСТУПЛЕНИЯ ОТ ДРУГИХ БЮДЖЕТОВ БЮДЖЕТНОЙ СИСТЕМЫ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5 297 500,00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4 031 910,72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1 265 589,28</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Дотации бюджетам субъектов Российской Федерации и муниципальных образований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920 20201000000000 151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2 030 600,00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1 573 750,00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456 850,00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Дотации на выравнивание бюджетной обеспеченности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920 20201001000000 151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2 030 600,00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1 573 750,00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456 850,00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Дотации бюджетам поселений на выравнивание бюджетной обеспеченности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920 20201001100000 151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2 030 600,00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1 573 750,00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456 850,00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Субсидии бюджетам бюджетной системы Российской Федерации (межбюджетные субсидии)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920 20202000000000 151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3 100 700,00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2 335 250,00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765 450,00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субсидии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920 20202999000000 151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3 100 700,00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2 335 250,00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765 450,00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субсидии бюджетам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920 20202999100000 151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3 100 700,00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2 335 250,00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765 450,00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Субвенции бюджетам субъектов Российской Федерации и муниципальных образований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920 20203000000000 151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74 500,00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23 389,28</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Субвенции бюджетам на осуществление первичного воинского учета на территориях, где отсутствуют военные комиссариаты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920 20203015000000 151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73 800,00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22 689,28</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Субвенции бюджетам поселений на осуществление первичного воинского учета на территориях, где отсутствуют военные комиссариаты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920 20203015100000 151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73 800,00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22 689,28</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Субвенции местным бюджетам на выполнение передаваемых полномочий субъектов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920 20203024000000 151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Субвенции бюджетам поселений на выполнение передаваемых полномочий субъектов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920 20203024100000 151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Иные межбюджетные трансферты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920 20204000000000 151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91 700,00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71 800,00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19 900,00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межбюджетные трансферты, передаваемые бюджетам</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920 20204999000000 151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91 700,00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71 800,00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19 900,00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межбюджетные трансферты, передаваемые бюджетам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920 20204999100000 151</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91 700,00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71 800,00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19 900,00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БЕЗВОЗМЕЗДНЫЕ ПОСТУПЛЕНИЯ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920 20700000000000 000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7 737,20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-37,20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lastRenderedPageBreak/>
              <w:t>Прочие безвозмездные поступления в бюджеты городских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920 20705000130000 180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7 737,20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-37,20</w:t>
            </w:r>
          </w:p>
        </w:tc>
      </w:tr>
      <w:tr w:rsidR="002C5487" w:rsidTr="000861A3">
        <w:trPr>
          <w:trHeight w:val="27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безвозмездные поступления в бюджеты поселений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920 20705030100000 180</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7 700,00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7 737,20</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-37,20</w:t>
            </w:r>
          </w:p>
        </w:tc>
      </w:tr>
      <w:tr w:rsidR="002C5487" w:rsidTr="000861A3">
        <w:trPr>
          <w:trHeight w:val="255"/>
        </w:trPr>
        <w:tc>
          <w:tcPr>
            <w:tcW w:w="2528" w:type="pct"/>
            <w:gridSpan w:val="4"/>
            <w:tcBorders>
              <w:top w:val="single" w:sz="4" w:space="0" w:color="auto"/>
              <w:left w:val="nil"/>
              <w:bottom w:val="nil"/>
              <w:right w:val="nil"/>
            </w:tcBorders>
            <w:shd w:val="clear" w:color="auto" w:fill="auto"/>
            <w:noWrap/>
            <w:vAlign w:val="bottom"/>
            <w:hideMark/>
          </w:tcPr>
          <w:p w:rsidR="002C5487" w:rsidRDefault="002C5487" w:rsidP="000861A3">
            <w:pPr>
              <w:rPr>
                <w:sz w:val="14"/>
                <w:szCs w:val="14"/>
              </w:rPr>
            </w:pPr>
            <w:r>
              <w:rPr>
                <w:sz w:val="14"/>
                <w:szCs w:val="14"/>
              </w:rPr>
              <w:t> </w:t>
            </w:r>
          </w:p>
        </w:tc>
        <w:tc>
          <w:tcPr>
            <w:tcW w:w="848" w:type="pct"/>
            <w:gridSpan w:val="3"/>
            <w:tcBorders>
              <w:top w:val="single" w:sz="8" w:space="0" w:color="auto"/>
              <w:left w:val="nil"/>
              <w:bottom w:val="nil"/>
              <w:right w:val="nil"/>
            </w:tcBorders>
            <w:shd w:val="clear" w:color="auto" w:fill="auto"/>
            <w:noWrap/>
            <w:vAlign w:val="bottom"/>
            <w:hideMark/>
          </w:tcPr>
          <w:p w:rsidR="002C5487" w:rsidRDefault="002C5487" w:rsidP="000861A3">
            <w:pPr>
              <w:jc w:val="center"/>
              <w:rPr>
                <w:sz w:val="14"/>
                <w:szCs w:val="14"/>
              </w:rPr>
            </w:pPr>
            <w:r>
              <w:rPr>
                <w:sz w:val="14"/>
                <w:szCs w:val="14"/>
              </w:rPr>
              <w:t> </w:t>
            </w:r>
          </w:p>
        </w:tc>
        <w:tc>
          <w:tcPr>
            <w:tcW w:w="539" w:type="pct"/>
            <w:gridSpan w:val="3"/>
            <w:tcBorders>
              <w:top w:val="single" w:sz="8" w:space="0" w:color="auto"/>
              <w:left w:val="nil"/>
              <w:bottom w:val="nil"/>
              <w:right w:val="nil"/>
            </w:tcBorders>
            <w:shd w:val="clear" w:color="auto" w:fill="auto"/>
            <w:noWrap/>
            <w:vAlign w:val="center"/>
            <w:hideMark/>
          </w:tcPr>
          <w:p w:rsidR="002C5487" w:rsidRDefault="002C5487" w:rsidP="000861A3">
            <w:pPr>
              <w:jc w:val="center"/>
              <w:rPr>
                <w:sz w:val="14"/>
                <w:szCs w:val="14"/>
              </w:rPr>
            </w:pPr>
            <w:r>
              <w:rPr>
                <w:sz w:val="14"/>
                <w:szCs w:val="14"/>
              </w:rPr>
              <w:t> </w:t>
            </w:r>
          </w:p>
        </w:tc>
        <w:tc>
          <w:tcPr>
            <w:tcW w:w="511" w:type="pct"/>
            <w:gridSpan w:val="2"/>
            <w:tcBorders>
              <w:top w:val="single" w:sz="8" w:space="0" w:color="auto"/>
              <w:left w:val="nil"/>
              <w:bottom w:val="nil"/>
              <w:right w:val="nil"/>
            </w:tcBorders>
            <w:shd w:val="clear" w:color="auto" w:fill="auto"/>
            <w:noWrap/>
            <w:vAlign w:val="center"/>
            <w:hideMark/>
          </w:tcPr>
          <w:p w:rsidR="002C5487" w:rsidRDefault="002C5487" w:rsidP="000861A3">
            <w:pPr>
              <w:jc w:val="center"/>
              <w:rPr>
                <w:sz w:val="14"/>
                <w:szCs w:val="14"/>
              </w:rPr>
            </w:pPr>
            <w:r>
              <w:rPr>
                <w:sz w:val="14"/>
                <w:szCs w:val="14"/>
              </w:rPr>
              <w:t> </w:t>
            </w:r>
          </w:p>
        </w:tc>
        <w:tc>
          <w:tcPr>
            <w:tcW w:w="574" w:type="pct"/>
            <w:gridSpan w:val="2"/>
            <w:tcBorders>
              <w:top w:val="single" w:sz="8" w:space="0" w:color="auto"/>
              <w:left w:val="nil"/>
              <w:bottom w:val="nil"/>
              <w:right w:val="nil"/>
            </w:tcBorders>
            <w:shd w:val="clear" w:color="auto" w:fill="auto"/>
            <w:noWrap/>
            <w:vAlign w:val="center"/>
            <w:hideMark/>
          </w:tcPr>
          <w:p w:rsidR="002C5487" w:rsidRDefault="002C5487" w:rsidP="000861A3">
            <w:pPr>
              <w:jc w:val="center"/>
              <w:rPr>
                <w:sz w:val="14"/>
                <w:szCs w:val="14"/>
              </w:rPr>
            </w:pPr>
            <w:r>
              <w:rPr>
                <w:sz w:val="14"/>
                <w:szCs w:val="14"/>
              </w:rPr>
              <w:t> </w:t>
            </w:r>
          </w:p>
        </w:tc>
      </w:tr>
      <w:tr w:rsidR="002C5487" w:rsidTr="000861A3">
        <w:trPr>
          <w:trHeight w:val="255"/>
        </w:trPr>
        <w:tc>
          <w:tcPr>
            <w:tcW w:w="3915" w:type="pct"/>
            <w:gridSpan w:val="10"/>
            <w:tcBorders>
              <w:top w:val="nil"/>
              <w:left w:val="nil"/>
              <w:bottom w:val="nil"/>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                          2. Расходы бюджета</w:t>
            </w:r>
          </w:p>
        </w:tc>
        <w:tc>
          <w:tcPr>
            <w:tcW w:w="511" w:type="pct"/>
            <w:gridSpan w:val="2"/>
            <w:tcBorders>
              <w:top w:val="nil"/>
              <w:left w:val="nil"/>
              <w:bottom w:val="nil"/>
              <w:right w:val="nil"/>
            </w:tcBorders>
            <w:shd w:val="clear" w:color="auto" w:fill="auto"/>
            <w:noWrap/>
            <w:vAlign w:val="bottom"/>
            <w:hideMark/>
          </w:tcPr>
          <w:p w:rsidR="002C5487" w:rsidRDefault="002C5487" w:rsidP="000861A3">
            <w:pPr>
              <w:jc w:val="center"/>
              <w:rPr>
                <w:b/>
                <w:bCs/>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r>
      <w:tr w:rsidR="002C5487" w:rsidTr="000861A3">
        <w:trPr>
          <w:trHeight w:val="16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r>
      <w:tr w:rsidR="002C5487" w:rsidTr="000861A3">
        <w:trPr>
          <w:trHeight w:val="397"/>
        </w:trPr>
        <w:tc>
          <w:tcPr>
            <w:tcW w:w="2528" w:type="pct"/>
            <w:gridSpan w:val="4"/>
            <w:vMerge w:val="restart"/>
            <w:tcBorders>
              <w:top w:val="single" w:sz="8" w:space="0" w:color="auto"/>
              <w:left w:val="single" w:sz="8" w:space="0" w:color="auto"/>
              <w:bottom w:val="nil"/>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 xml:space="preserve"> Наименование показателя</w:t>
            </w:r>
          </w:p>
        </w:tc>
        <w:tc>
          <w:tcPr>
            <w:tcW w:w="848" w:type="pct"/>
            <w:gridSpan w:val="3"/>
            <w:vMerge w:val="restart"/>
            <w:tcBorders>
              <w:top w:val="single" w:sz="8" w:space="0" w:color="auto"/>
              <w:left w:val="single" w:sz="4" w:space="0" w:color="auto"/>
              <w:bottom w:val="nil"/>
              <w:right w:val="nil"/>
            </w:tcBorders>
            <w:shd w:val="clear" w:color="auto" w:fill="auto"/>
            <w:vAlign w:val="center"/>
            <w:hideMark/>
          </w:tcPr>
          <w:p w:rsidR="002C5487" w:rsidRDefault="002C5487" w:rsidP="000861A3">
            <w:pPr>
              <w:jc w:val="center"/>
              <w:rPr>
                <w:sz w:val="14"/>
                <w:szCs w:val="14"/>
              </w:rPr>
            </w:pPr>
            <w:r>
              <w:rPr>
                <w:sz w:val="14"/>
                <w:szCs w:val="14"/>
              </w:rPr>
              <w:t>Код расхода по бюджетной классификации</w:t>
            </w:r>
          </w:p>
        </w:tc>
        <w:tc>
          <w:tcPr>
            <w:tcW w:w="539" w:type="pct"/>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Утвержденные бюджетные назначения</w:t>
            </w:r>
          </w:p>
        </w:tc>
        <w:tc>
          <w:tcPr>
            <w:tcW w:w="511" w:type="pct"/>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Исполнено</w:t>
            </w:r>
          </w:p>
        </w:tc>
        <w:tc>
          <w:tcPr>
            <w:tcW w:w="574"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2C5487" w:rsidRDefault="002C5487" w:rsidP="000861A3">
            <w:pPr>
              <w:jc w:val="center"/>
              <w:rPr>
                <w:sz w:val="14"/>
                <w:szCs w:val="14"/>
              </w:rPr>
            </w:pPr>
            <w:r>
              <w:rPr>
                <w:sz w:val="14"/>
                <w:szCs w:val="14"/>
              </w:rPr>
              <w:t>Неисполненные назначения</w:t>
            </w: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270"/>
        </w:trPr>
        <w:tc>
          <w:tcPr>
            <w:tcW w:w="2528" w:type="pct"/>
            <w:gridSpan w:val="4"/>
            <w:tcBorders>
              <w:top w:val="nil"/>
              <w:left w:val="single" w:sz="8" w:space="0" w:color="auto"/>
              <w:bottom w:val="single" w:sz="8" w:space="0" w:color="auto"/>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1</w:t>
            </w:r>
          </w:p>
        </w:tc>
        <w:tc>
          <w:tcPr>
            <w:tcW w:w="848" w:type="pct"/>
            <w:gridSpan w:val="3"/>
            <w:tcBorders>
              <w:top w:val="nil"/>
              <w:left w:val="nil"/>
              <w:bottom w:val="single" w:sz="8" w:space="0" w:color="auto"/>
              <w:right w:val="nil"/>
            </w:tcBorders>
            <w:shd w:val="clear" w:color="auto" w:fill="auto"/>
            <w:noWrap/>
            <w:vAlign w:val="center"/>
            <w:hideMark/>
          </w:tcPr>
          <w:p w:rsidR="002C5487" w:rsidRDefault="002C5487" w:rsidP="000861A3">
            <w:pPr>
              <w:jc w:val="center"/>
              <w:rPr>
                <w:sz w:val="14"/>
                <w:szCs w:val="14"/>
              </w:rPr>
            </w:pPr>
            <w:r>
              <w:rPr>
                <w:sz w:val="14"/>
                <w:szCs w:val="14"/>
              </w:rPr>
              <w:t>3</w:t>
            </w:r>
          </w:p>
        </w:tc>
        <w:tc>
          <w:tcPr>
            <w:tcW w:w="539" w:type="pct"/>
            <w:gridSpan w:val="3"/>
            <w:tcBorders>
              <w:top w:val="nil"/>
              <w:left w:val="single" w:sz="4" w:space="0" w:color="auto"/>
              <w:bottom w:val="single" w:sz="8" w:space="0" w:color="auto"/>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4</w:t>
            </w:r>
          </w:p>
        </w:tc>
        <w:tc>
          <w:tcPr>
            <w:tcW w:w="511" w:type="pct"/>
            <w:gridSpan w:val="2"/>
            <w:tcBorders>
              <w:top w:val="nil"/>
              <w:left w:val="nil"/>
              <w:bottom w:val="single" w:sz="8" w:space="0" w:color="auto"/>
              <w:right w:val="nil"/>
            </w:tcBorders>
            <w:shd w:val="clear" w:color="auto" w:fill="auto"/>
            <w:noWrap/>
            <w:vAlign w:val="center"/>
            <w:hideMark/>
          </w:tcPr>
          <w:p w:rsidR="002C5487" w:rsidRDefault="002C5487" w:rsidP="000861A3">
            <w:pPr>
              <w:jc w:val="center"/>
              <w:rPr>
                <w:sz w:val="14"/>
                <w:szCs w:val="14"/>
              </w:rPr>
            </w:pPr>
            <w:r>
              <w:rPr>
                <w:sz w:val="14"/>
                <w:szCs w:val="14"/>
              </w:rPr>
              <w:t>5</w:t>
            </w:r>
          </w:p>
        </w:tc>
        <w:tc>
          <w:tcPr>
            <w:tcW w:w="574" w:type="pct"/>
            <w:gridSpan w:val="2"/>
            <w:tcBorders>
              <w:top w:val="nil"/>
              <w:left w:val="single" w:sz="4" w:space="0" w:color="auto"/>
              <w:bottom w:val="single" w:sz="8" w:space="0" w:color="auto"/>
              <w:right w:val="single" w:sz="8" w:space="0" w:color="auto"/>
            </w:tcBorders>
            <w:shd w:val="clear" w:color="auto" w:fill="auto"/>
            <w:noWrap/>
            <w:vAlign w:val="center"/>
            <w:hideMark/>
          </w:tcPr>
          <w:p w:rsidR="002C5487" w:rsidRDefault="002C5487" w:rsidP="000861A3">
            <w:pPr>
              <w:jc w:val="center"/>
              <w:rPr>
                <w:sz w:val="14"/>
                <w:szCs w:val="14"/>
              </w:rPr>
            </w:pPr>
            <w:r>
              <w:rPr>
                <w:sz w:val="14"/>
                <w:szCs w:val="14"/>
              </w:rPr>
              <w:t>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Расходы бюджета - всего</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proofErr w:type="spellStart"/>
            <w:r>
              <w:rPr>
                <w:b/>
                <w:bCs/>
                <w:sz w:val="14"/>
                <w:szCs w:val="14"/>
              </w:rPr>
              <w:t>x</w:t>
            </w:r>
            <w:proofErr w:type="spellEnd"/>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6 234 422,13</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4 568 445,67</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1 665 976,46</w:t>
            </w:r>
          </w:p>
        </w:tc>
      </w:tr>
      <w:tr w:rsidR="002C5487" w:rsidTr="000861A3">
        <w:trPr>
          <w:trHeight w:val="255"/>
        </w:trPr>
        <w:tc>
          <w:tcPr>
            <w:tcW w:w="2528" w:type="pct"/>
            <w:gridSpan w:val="4"/>
            <w:tcBorders>
              <w:top w:val="nil"/>
              <w:left w:val="single" w:sz="4" w:space="0" w:color="auto"/>
              <w:bottom w:val="nil"/>
              <w:right w:val="single" w:sz="8" w:space="0" w:color="auto"/>
            </w:tcBorders>
            <w:shd w:val="clear" w:color="auto" w:fill="auto"/>
            <w:noWrap/>
            <w:vAlign w:val="bottom"/>
            <w:hideMark/>
          </w:tcPr>
          <w:p w:rsidR="002C5487" w:rsidRDefault="002C5487" w:rsidP="000861A3">
            <w:pPr>
              <w:rPr>
                <w:sz w:val="14"/>
                <w:szCs w:val="14"/>
              </w:rPr>
            </w:pPr>
            <w:r>
              <w:rPr>
                <w:sz w:val="14"/>
                <w:szCs w:val="14"/>
              </w:rPr>
              <w:t>в том числе:</w:t>
            </w:r>
          </w:p>
        </w:tc>
        <w:tc>
          <w:tcPr>
            <w:tcW w:w="848" w:type="pct"/>
            <w:gridSpan w:val="3"/>
            <w:tcBorders>
              <w:top w:val="nil"/>
              <w:left w:val="single" w:sz="4" w:space="0" w:color="auto"/>
              <w:bottom w:val="nil"/>
              <w:right w:val="nil"/>
            </w:tcBorders>
            <w:shd w:val="clear" w:color="auto" w:fill="auto"/>
            <w:noWrap/>
            <w:vAlign w:val="bottom"/>
            <w:hideMark/>
          </w:tcPr>
          <w:p w:rsidR="002C5487" w:rsidRDefault="002C5487" w:rsidP="000861A3">
            <w:pPr>
              <w:jc w:val="center"/>
              <w:rPr>
                <w:sz w:val="14"/>
                <w:szCs w:val="14"/>
              </w:rPr>
            </w:pPr>
            <w:r>
              <w:rPr>
                <w:sz w:val="14"/>
                <w:szCs w:val="14"/>
              </w:rPr>
              <w:t> </w:t>
            </w:r>
          </w:p>
        </w:tc>
        <w:tc>
          <w:tcPr>
            <w:tcW w:w="539" w:type="pct"/>
            <w:gridSpan w:val="3"/>
            <w:tcBorders>
              <w:top w:val="nil"/>
              <w:left w:val="single" w:sz="4" w:space="0" w:color="auto"/>
              <w:bottom w:val="nil"/>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 </w:t>
            </w:r>
          </w:p>
        </w:tc>
        <w:tc>
          <w:tcPr>
            <w:tcW w:w="511" w:type="pct"/>
            <w:gridSpan w:val="2"/>
            <w:tcBorders>
              <w:top w:val="nil"/>
              <w:left w:val="nil"/>
              <w:bottom w:val="nil"/>
              <w:right w:val="single" w:sz="4" w:space="0" w:color="auto"/>
            </w:tcBorders>
            <w:shd w:val="clear" w:color="auto" w:fill="auto"/>
            <w:noWrap/>
            <w:vAlign w:val="bottom"/>
            <w:hideMark/>
          </w:tcPr>
          <w:p w:rsidR="002C5487" w:rsidRDefault="002C5487" w:rsidP="000861A3">
            <w:pPr>
              <w:rPr>
                <w:sz w:val="14"/>
                <w:szCs w:val="14"/>
              </w:rPr>
            </w:pPr>
            <w:r>
              <w:rPr>
                <w:sz w:val="14"/>
                <w:szCs w:val="14"/>
              </w:rPr>
              <w:t> </w:t>
            </w:r>
          </w:p>
        </w:tc>
        <w:tc>
          <w:tcPr>
            <w:tcW w:w="574" w:type="pct"/>
            <w:gridSpan w:val="2"/>
            <w:tcBorders>
              <w:top w:val="nil"/>
              <w:left w:val="nil"/>
              <w:bottom w:val="nil"/>
              <w:right w:val="single" w:sz="8" w:space="0" w:color="auto"/>
            </w:tcBorders>
            <w:shd w:val="clear" w:color="auto" w:fill="auto"/>
            <w:noWrap/>
            <w:vAlign w:val="bottom"/>
            <w:hideMark/>
          </w:tcPr>
          <w:p w:rsidR="002C5487" w:rsidRDefault="002C5487" w:rsidP="000861A3">
            <w:pPr>
              <w:rPr>
                <w:sz w:val="14"/>
                <w:szCs w:val="14"/>
              </w:rPr>
            </w:pPr>
            <w:r>
              <w:rPr>
                <w:sz w:val="14"/>
                <w:szCs w:val="14"/>
              </w:rPr>
              <w:t> </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000 0100 0000000 121 000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1 954 341,31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1 456 357,93</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497 983,38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000 0100 0000000 121 200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1 954 341,31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1 456 357,93</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497 983,38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000 0100 0000000 121 210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1 954 341,31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1 456 357,93</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497 983,38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000 0100 0000000 121 211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1 511 360,62</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1 139 750,38</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371 610,24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000 0100 0000000 121 213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442 980,69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316 607,55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126 373,14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000 0100 0000000 242 000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22 500,00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16 951,92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5 548,08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22 500,00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16 951,92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5 548,08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000 0100 0000000 242 220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22 500,00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16 951,92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5 548,08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Услуги связи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000 0100 0000000 242 221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9 701,92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5 298,08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000 0100 0000000 242 226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7 250,00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496 400,30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258 665,00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237 735,30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182 231,30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120 162,00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62 069,30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181 827,92</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120 162,00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61 665,92</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Коммунальные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000 0100 0000000 244 223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137 027,92</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83 193,66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53 834,26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Работы, услуги по содержанию имущества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000 0100 0000000 244 225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23 708,34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1 791,66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19 300,00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13 260,00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6 040,00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403,38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403,38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314 169,00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138 503,00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175 666,00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основных средств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000 0100 0000000 244 310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38 400,00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37 500,00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275 769,00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137 603,00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138 166,00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000 0100 0000000 852 000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232,00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768,00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000 0100 0000000 852 200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232,00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768,00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000 0100 0000000 852 290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232,00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768,00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000 0100 0000000 870 000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000 0100 0000000 870 200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000 0100 0000000 870 290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Функционирование высшего должностного лица субъекта Российской Федерации и муниципального образования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000 0102 0000000 121 000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687 700,00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498 213,60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189 486,40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000 0102 0000000 121 200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687 700,00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498 213,60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189 486,40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000 0102 0000000 121 210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687 700,00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498 213,60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189 486,40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000 0102 0000000 121 211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528 187,40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399 040,92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129 146,48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000 0102 0000000 121 213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159 512,60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99 172,68</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60 339,92</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000 0104 0000000 121 000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1 266 641,31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958 144,33</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308 496,98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000 0104 0000000 121 200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1 266 641,31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958 144,33</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308 496,98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000 0104 0000000 121 210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1 266 641,31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958 144,33</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308 496,98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000 0104 0000000 121 211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983 173,22</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740 709,46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242 463,76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000 0104 0000000 121 213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283 468,09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217 434,87</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66 033,22</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000 0104 0000000 242 000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22 500,00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16 951,92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5 548,08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lastRenderedPageBreak/>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22 500,00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16 951,92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5 548,08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000 0104 0000000 242 220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22 500,00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16 951,92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5 548,08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Услуги связи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000 0104 0000000 242 221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9 701,92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5 298,08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000 0104 0000000 242 226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7 250,00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250,00</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000 0104 0000000 244 000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495 700,30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258 665,00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237 035,30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182 231,30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120 162,00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62 069,30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181 827,92</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120 162,00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61 665,92</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Коммунальные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000 0104 0000000 244 223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137 027,92</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83 193,66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53 834,26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Работы, услуги по содержанию имущества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000 0104 0000000 244 225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23 708,34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1 791,66</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19 300,00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13 260,00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6 040,00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403,38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403,38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313 469,00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138 503,00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174 966,00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основных средств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000 0104 0000000 244 310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38 400,00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37 500,00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275 069,00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137 603,00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137 466,00</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000 0104 0000000 852 000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768,00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768,00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000 0104 0000000 852 200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768,00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768,00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000 0104 0000000 852 290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768,00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768,00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Резервные фонды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000 0111 0000000 870 000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000 0111 0000000 870 200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000 0111 0000000 870 290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Другие 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000 0113 0000000 244 000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700,00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000 0113 0000000 244 300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000 0113 0000000 244 340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Другие общегосударственные вопросы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000 0113 0000000 852 000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232,00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232,00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000 0113 0000000 852 200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232,00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232,00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000 0113 0000000 852 290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232,00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232,00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НАЦИОНАЛЬНАЯ ОБОРОНА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000 0200 0000000 121 000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73 000,00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51 110,72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21 889,28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000 0200 0000000 121 200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21 889,28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000 0200 0000000 121 210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21 889,28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000 0200 0000000 121 211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56 067,59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39 304,70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16 762,89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000 0200 0000000 121 213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16 932,41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11 806,02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5 126,39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НАЦИОНАЛЬНАЯ ОБОРОНА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000 0200 0000000 244 000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800,00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800,00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000 0200 0000000 244 300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000 0200 0000000 244 340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Мобилизационная и вневойсковая подготовка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000 0203 0000000 121 000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73 000,00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51 110,72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21 889,28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000 0203 0000000 121 200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21 889,28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000 0203 0000000 121 210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73 000,00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51 110,72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21 889,28</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000 0203 0000000 121 211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56 067,59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39 304,70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16 762,89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000 0203 0000000 121 213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16 932,41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11 806,02</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5 126,39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Мобилизационная и вневойсковая подготовка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000 0203 0000000 244 000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800,00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800,00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000 0203 0000000 244 300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000 0203 0000000 244 340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НАЦИОНАЛЬНАЯ ЭКОНОМИКА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000 0400 0000000 244 000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427 761,17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393 526,96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000 0400 0000000 244 200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427 761,17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393 526,96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000 0400 0000000 244 220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427 761,17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393 526,96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Работы, услуги по содержанию имущества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000 0400 0000000 244 225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406 548,17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372 313,96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000 0400 0000000 244 226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Дорожное хозяйство (дорожные фонды)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000 0409 0000000 244 000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406 548,17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372 313,96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000 0409 0000000 244 200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406 548,17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372 313,96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000 0409 0000000 244 220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406 548,17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372 313,96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Работы, услуги по содержанию имущества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000 0409 0000000 244 225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406 548,17</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372 313,96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34 234,21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Другие вопросы в области национальной экономики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000 0412 0000000 244 000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21 213,00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21 213,00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lastRenderedPageBreak/>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000 0412 0000000 244 200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000 0412 0000000 244 220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000 0412 0000000 244 226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21 213,00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ЖИЛИЩНО-КОММУНАЛЬНОЕ ХОЗЯЙСТВО</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000 0500 0000000 244 000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273 879,69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173 347,34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100 532,35</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000 0500 0000000 244 200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87 508,78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25 911,44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000 0500 0000000 244 220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86 638,78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25 041,44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Коммунальные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000 0500 0000000 244 223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86 638,78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25 041,44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000 0500 0000000 244 290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870,00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870,00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000 0500 0000000 244 300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186 370,91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111 750,00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74 620,91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000 0500 0000000 244 340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186 370,91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111 750,00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74 620,91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Коммунальное хозяйство</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000 0502 0000000 244 000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156 370,91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81 750,00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74 620,91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000 0502 0000000 244 300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156 370,91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81 750,00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74 620,91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000 0502 0000000 244 340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156 370,91</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81 750,00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74 620,91</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Благоустройство</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000 0503 0000000 244 000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117 508,78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91 597,34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25 911,44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000 0503 0000000 244 200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87 508,78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25 911,44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000 0503 0000000 244 220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86 638,78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25 041,44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Коммунальные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000 0503 0000000 244 223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86 638,78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61 597,34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25 041,44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000 0503 0000000 244 290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870,00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870,00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000 0503 0000000 244 300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30 000,00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30 000,00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000 0503 0000000 244 340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30 000,00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30 000,00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ОБРАЗОВАНИЕ</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000 0700 0000000 244 000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000 0700 0000000 244 200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000 0700 0000000 244 220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000 0700 0000000 244 226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Профессиональная подготовка, переподготовка и повышение квалификации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000 0705 0000000 244 000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000 0705 0000000 244 200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000 0705 0000000 244 220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000 0705 0000000 244 226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КУЛЬТУРА И КИНЕМАТОГРАФИЯ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000 0800 0000000 111 000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1 428 884,29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1 205 356,25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223 528,04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000 0800 0000000 111 200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1 428 884,29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1 205 356,25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223 528,04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000 0800 0000000 111 210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1 428 884,29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1 205 356,25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223 528,04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000 0800 0000000 111 211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1 137 751,10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941 903,21</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195 847,89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000 0800 0000000 111 213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291 133,19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263 453,04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27 680,15</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КУЛЬТУРА И КИНЕМАТОГРАФИЯ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000 0800 0000000 242 000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000 0800 0000000 242 220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Услуги связи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000 0800 0000000 242 221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КУЛЬТУРА И КИНЕМАТОГРАФИЯ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000 0800 0000000 244 000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280 603,09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201 344,50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79 258,59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181 500,00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110 241,41</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71 258,59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180 500,00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110 241,41</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70 258,59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Транспортные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000 0800 0000000 244 222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Коммунальные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000 0800 0000000 244 223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142 700,00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100 806,25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41 893,75</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Работы, услуги по содержанию имущества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000 0800 0000000 244 225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31 700,00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9 435,16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22 264,84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5 100,00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99 103,09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91 103,09</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основных средств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000 0800 0000000 244 310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86 103,09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85 103,09</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000 0800 0000000 244 340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6 000,00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Культура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000 0801 0000000 111 000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1 428 884,29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1 205 356,25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223 528,04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000 0801 0000000 111 200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1 428 884,29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1 205 356,25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223 528,04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труда и 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000 0801 0000000 111 210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1 428 884,29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1 205 356,25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223 528,04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Заработная плата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000 0801 0000000 111 211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1 137 751,10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941 903,21</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195 847,89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Начисления на выплаты по оплате труда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000 0801 0000000 111 213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291 133,19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263 453,04</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27 680,15</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Культура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000 0801 0000000 242 000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lastRenderedPageBreak/>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000 0801 0000000 242 200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000 0801 0000000 242 220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Услуги связи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000 0801 0000000 242 221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Культура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000 0801 0000000 244 000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280 603,09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201 344,50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79 258,59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181 500,00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110 241,41</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71 258,59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180 500,00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110 241,41</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70 258,59</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Транспортные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000 0801 0000000 244 222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Коммунальные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000 0801 0000000 244 223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142 700,00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100 806,25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41 893,75</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Работы, услуги по содержанию имущества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000 0801 0000000 244 225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31 700,00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9 435,16</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22 264,84</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5 100,00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5 100,00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000 0801 0000000 244 290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Поступление нефинансовых активов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000 0801 0000000 244 300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99 103,09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91 103,09</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8 000,00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основных средств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000 0801 0000000 244 310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86 103,09</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85 103,09</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стоимости материальных запасов</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000 0801 0000000 244 340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13 000,00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6 000,00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7 000,00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СОЦИАЛЬНАЯ ПОЛИТИКА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000 1000 0000000 321 000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16 900,00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000 1000 0000000 321 200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Социальное обеспечение</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000 1000 0000000 321 260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16 900,00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Пенсии, пособия, выплачиваемые организациями сектора государственного управления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000 1000 0000000 321 263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Пенсионное обеспечение</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000 1001 0000000 321 000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16 900,00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000 1001 0000000 321 200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Социальное обеспечение</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000 1001 0000000 321 260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16 900,00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Пенсии, пособия, выплачиваемые организациями сектора государственного управления</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000 1001 0000000 321 263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93 700,00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76 800,00</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16 900,00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ФИЗИЧЕСКАЯ КУЛЬТУРА И СПОРТ</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000 1100 0000000 244 000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000 1100 0000000 244 200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000 1100 0000000 244 220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000 1100 0000000 244 226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Физическая культура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000 1101 0000000 244 000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000 1101 0000000 244 200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Оплата работ, услуг</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000 1101 0000000 244 220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Прочие работы, услуги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000 1101 0000000 244 226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15 000,00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ОБСЛУЖИВАНИЕ ГОСУДАРСТВЕННОГО И МУНИЦИПАЛЬНОГО ДОЛГА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000 1300 0000000 730 000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000 1300 0000000 730 200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Обслуживание государственного (муниципального) долга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000 1300 0000000 730 230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Обслуживание внутреннего долга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000 1300 0000000 730 231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Обслуживание внутреннего государственного и муниципального долга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000 1301 0000000 730 000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000 1301 0000000 730 200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Обслуживание государственного (муниципального) долга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000 1301 0000000 730 230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Обслуживание внутреннего долга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000 1301 0000000 730 231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1 000,00</w:t>
            </w:r>
          </w:p>
        </w:tc>
      </w:tr>
      <w:tr w:rsidR="002C5487" w:rsidTr="000861A3">
        <w:trPr>
          <w:trHeight w:val="63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МЕЖБЮДЖЕТНЫЕ ТРАНСФЕРТЫ ОБЩЕГО ХАРАКТЕРА БЮДЖЕТАМ СУБЪЕКТОВ РОССИЙСКОЙ ФЕДЕРАЦИИ И МУНИЦИПАЛЬНЫХ ОБРАЗОВАНИЙ</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000 1400 0000000 540 000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402 699,23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000 1400 0000000 540 200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402 699,23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Безвозмездные перечисления бюджетам</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000 1400 0000000 540 250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402 699,23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Перечисления другим бюджетам бюджетной системы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000 1400 0000000 540 251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402 699,23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Прочие межбюджетные трансферты общего характера</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000 1403 0000000 540 000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b/>
                <w:bCs/>
                <w:sz w:val="14"/>
                <w:szCs w:val="14"/>
              </w:rPr>
            </w:pPr>
            <w:r>
              <w:rPr>
                <w:b/>
                <w:bCs/>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402 699,23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Расходы</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000 1403 0000000 540 200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402 699,23</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Безвозмездные перечисления бюджетам</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000 1403 0000000 540 250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402 699,23</w:t>
            </w:r>
          </w:p>
        </w:tc>
      </w:tr>
      <w:tr w:rsidR="002C5487" w:rsidTr="000861A3">
        <w:trPr>
          <w:trHeight w:val="27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Перечисления другим бюджетам бюджетной системы Российской Федерации</w:t>
            </w:r>
          </w:p>
        </w:tc>
        <w:tc>
          <w:tcPr>
            <w:tcW w:w="848" w:type="pct"/>
            <w:gridSpan w:val="3"/>
            <w:tcBorders>
              <w:top w:val="nil"/>
              <w:left w:val="single" w:sz="4" w:space="0" w:color="auto"/>
              <w:bottom w:val="single" w:sz="4" w:space="0" w:color="auto"/>
              <w:right w:val="nil"/>
            </w:tcBorders>
            <w:shd w:val="clear" w:color="auto" w:fill="auto"/>
            <w:noWrap/>
            <w:vAlign w:val="bottom"/>
            <w:hideMark/>
          </w:tcPr>
          <w:p w:rsidR="002C5487" w:rsidRDefault="002C5487" w:rsidP="000861A3">
            <w:pPr>
              <w:jc w:val="center"/>
              <w:rPr>
                <w:sz w:val="14"/>
                <w:szCs w:val="14"/>
              </w:rPr>
            </w:pPr>
            <w:r>
              <w:rPr>
                <w:sz w:val="14"/>
                <w:szCs w:val="14"/>
              </w:rPr>
              <w:t xml:space="preserve">000 1403 0000000 540 251 </w:t>
            </w:r>
          </w:p>
        </w:tc>
        <w:tc>
          <w:tcPr>
            <w:tcW w:w="539" w:type="pct"/>
            <w:gridSpan w:val="3"/>
            <w:tcBorders>
              <w:top w:val="nil"/>
              <w:left w:val="single" w:sz="4" w:space="0" w:color="auto"/>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1 137 452,28</w:t>
            </w:r>
          </w:p>
        </w:tc>
        <w:tc>
          <w:tcPr>
            <w:tcW w:w="511" w:type="pct"/>
            <w:gridSpan w:val="2"/>
            <w:tcBorders>
              <w:top w:val="nil"/>
              <w:left w:val="nil"/>
              <w:bottom w:val="single" w:sz="4" w:space="0" w:color="auto"/>
              <w:right w:val="nil"/>
            </w:tcBorders>
            <w:shd w:val="clear" w:color="auto" w:fill="auto"/>
            <w:noWrap/>
            <w:vAlign w:val="bottom"/>
            <w:hideMark/>
          </w:tcPr>
          <w:p w:rsidR="002C5487" w:rsidRDefault="002C5487" w:rsidP="000861A3">
            <w:pPr>
              <w:jc w:val="right"/>
              <w:rPr>
                <w:sz w:val="14"/>
                <w:szCs w:val="14"/>
              </w:rPr>
            </w:pPr>
            <w:r>
              <w:rPr>
                <w:sz w:val="14"/>
                <w:szCs w:val="14"/>
              </w:rPr>
              <w:t>734 753,05</w:t>
            </w:r>
          </w:p>
        </w:tc>
        <w:tc>
          <w:tcPr>
            <w:tcW w:w="574" w:type="pct"/>
            <w:gridSpan w:val="2"/>
            <w:tcBorders>
              <w:top w:val="nil"/>
              <w:left w:val="single" w:sz="4" w:space="0" w:color="auto"/>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402 699,23</w:t>
            </w:r>
          </w:p>
        </w:tc>
      </w:tr>
      <w:tr w:rsidR="002C5487" w:rsidTr="000861A3">
        <w:trPr>
          <w:trHeight w:val="270"/>
        </w:trPr>
        <w:tc>
          <w:tcPr>
            <w:tcW w:w="2528" w:type="pct"/>
            <w:gridSpan w:val="4"/>
            <w:tcBorders>
              <w:top w:val="single" w:sz="4" w:space="0" w:color="auto"/>
              <w:left w:val="nil"/>
              <w:bottom w:val="single" w:sz="4" w:space="0" w:color="auto"/>
              <w:right w:val="nil"/>
            </w:tcBorders>
            <w:shd w:val="clear" w:color="auto" w:fill="auto"/>
            <w:noWrap/>
            <w:vAlign w:val="bottom"/>
            <w:hideMark/>
          </w:tcPr>
          <w:p w:rsidR="002C5487" w:rsidRDefault="002C5487" w:rsidP="000861A3">
            <w:pPr>
              <w:rPr>
                <w:sz w:val="14"/>
                <w:szCs w:val="14"/>
              </w:rPr>
            </w:pPr>
            <w:r>
              <w:rPr>
                <w:sz w:val="14"/>
                <w:szCs w:val="14"/>
              </w:rPr>
              <w:t> </w:t>
            </w:r>
          </w:p>
        </w:tc>
        <w:tc>
          <w:tcPr>
            <w:tcW w:w="848" w:type="pct"/>
            <w:gridSpan w:val="3"/>
            <w:tcBorders>
              <w:top w:val="single" w:sz="8" w:space="0" w:color="auto"/>
              <w:left w:val="nil"/>
              <w:bottom w:val="single" w:sz="8" w:space="0" w:color="auto"/>
              <w:right w:val="nil"/>
            </w:tcBorders>
            <w:shd w:val="clear" w:color="auto" w:fill="auto"/>
            <w:noWrap/>
            <w:vAlign w:val="bottom"/>
            <w:hideMark/>
          </w:tcPr>
          <w:p w:rsidR="002C5487" w:rsidRDefault="002C5487" w:rsidP="000861A3">
            <w:pPr>
              <w:jc w:val="center"/>
              <w:rPr>
                <w:sz w:val="14"/>
                <w:szCs w:val="14"/>
              </w:rPr>
            </w:pPr>
            <w:r>
              <w:rPr>
                <w:sz w:val="14"/>
                <w:szCs w:val="14"/>
              </w:rPr>
              <w:t> </w:t>
            </w:r>
          </w:p>
        </w:tc>
        <w:tc>
          <w:tcPr>
            <w:tcW w:w="539" w:type="pct"/>
            <w:gridSpan w:val="3"/>
            <w:tcBorders>
              <w:top w:val="single" w:sz="8" w:space="0" w:color="auto"/>
              <w:left w:val="nil"/>
              <w:bottom w:val="single" w:sz="8" w:space="0" w:color="auto"/>
              <w:right w:val="nil"/>
            </w:tcBorders>
            <w:shd w:val="clear" w:color="auto" w:fill="auto"/>
            <w:noWrap/>
            <w:vAlign w:val="bottom"/>
            <w:hideMark/>
          </w:tcPr>
          <w:p w:rsidR="002C5487" w:rsidRDefault="002C5487" w:rsidP="000861A3">
            <w:pPr>
              <w:jc w:val="right"/>
              <w:rPr>
                <w:sz w:val="14"/>
                <w:szCs w:val="14"/>
              </w:rPr>
            </w:pPr>
            <w:r>
              <w:rPr>
                <w:sz w:val="14"/>
                <w:szCs w:val="14"/>
              </w:rPr>
              <w:t> </w:t>
            </w:r>
          </w:p>
        </w:tc>
        <w:tc>
          <w:tcPr>
            <w:tcW w:w="511" w:type="pct"/>
            <w:gridSpan w:val="2"/>
            <w:tcBorders>
              <w:top w:val="single" w:sz="8" w:space="0" w:color="auto"/>
              <w:left w:val="nil"/>
              <w:bottom w:val="single" w:sz="8" w:space="0" w:color="auto"/>
              <w:right w:val="nil"/>
            </w:tcBorders>
            <w:shd w:val="clear" w:color="auto" w:fill="auto"/>
            <w:noWrap/>
            <w:vAlign w:val="bottom"/>
            <w:hideMark/>
          </w:tcPr>
          <w:p w:rsidR="002C5487" w:rsidRDefault="002C5487" w:rsidP="000861A3">
            <w:pPr>
              <w:rPr>
                <w:sz w:val="14"/>
                <w:szCs w:val="14"/>
              </w:rPr>
            </w:pPr>
            <w:r>
              <w:rPr>
                <w:sz w:val="14"/>
                <w:szCs w:val="14"/>
              </w:rPr>
              <w:t> </w:t>
            </w:r>
          </w:p>
        </w:tc>
        <w:tc>
          <w:tcPr>
            <w:tcW w:w="574" w:type="pct"/>
            <w:gridSpan w:val="2"/>
            <w:tcBorders>
              <w:top w:val="single" w:sz="8" w:space="0" w:color="auto"/>
              <w:left w:val="nil"/>
              <w:bottom w:val="single" w:sz="8" w:space="0" w:color="auto"/>
              <w:right w:val="nil"/>
            </w:tcBorders>
            <w:shd w:val="clear" w:color="auto" w:fill="auto"/>
            <w:noWrap/>
            <w:vAlign w:val="bottom"/>
            <w:hideMark/>
          </w:tcPr>
          <w:p w:rsidR="002C5487" w:rsidRDefault="002C5487" w:rsidP="000861A3">
            <w:pPr>
              <w:rPr>
                <w:sz w:val="14"/>
                <w:szCs w:val="14"/>
              </w:rPr>
            </w:pPr>
            <w:r>
              <w:rPr>
                <w:sz w:val="14"/>
                <w:szCs w:val="14"/>
              </w:rPr>
              <w:t> </w:t>
            </w:r>
          </w:p>
        </w:tc>
      </w:tr>
      <w:tr w:rsidR="002C5487" w:rsidTr="000861A3">
        <w:trPr>
          <w:trHeight w:val="27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 xml:space="preserve">Результат исполнения бюджета (дефицит / </w:t>
            </w:r>
            <w:proofErr w:type="spellStart"/>
            <w:r>
              <w:rPr>
                <w:sz w:val="14"/>
                <w:szCs w:val="14"/>
              </w:rPr>
              <w:t>профицит</w:t>
            </w:r>
            <w:proofErr w:type="spellEnd"/>
            <w:r>
              <w:rPr>
                <w:sz w:val="14"/>
                <w:szCs w:val="14"/>
              </w:rPr>
              <w:t>)</w:t>
            </w:r>
          </w:p>
        </w:tc>
        <w:tc>
          <w:tcPr>
            <w:tcW w:w="848" w:type="pct"/>
            <w:gridSpan w:val="3"/>
            <w:tcBorders>
              <w:top w:val="nil"/>
              <w:left w:val="single" w:sz="4" w:space="0" w:color="auto"/>
              <w:bottom w:val="single" w:sz="8" w:space="0" w:color="auto"/>
              <w:right w:val="nil"/>
            </w:tcBorders>
            <w:shd w:val="clear" w:color="auto" w:fill="auto"/>
            <w:noWrap/>
            <w:vAlign w:val="bottom"/>
            <w:hideMark/>
          </w:tcPr>
          <w:p w:rsidR="002C5487" w:rsidRDefault="002C5487" w:rsidP="000861A3">
            <w:pPr>
              <w:jc w:val="center"/>
              <w:rPr>
                <w:sz w:val="14"/>
                <w:szCs w:val="14"/>
              </w:rPr>
            </w:pPr>
            <w:proofErr w:type="spellStart"/>
            <w:r>
              <w:rPr>
                <w:sz w:val="14"/>
                <w:szCs w:val="14"/>
              </w:rPr>
              <w:t>x</w:t>
            </w:r>
            <w:proofErr w:type="spellEnd"/>
          </w:p>
        </w:tc>
        <w:tc>
          <w:tcPr>
            <w:tcW w:w="539" w:type="pct"/>
            <w:gridSpan w:val="3"/>
            <w:tcBorders>
              <w:top w:val="nil"/>
              <w:left w:val="single" w:sz="4" w:space="0" w:color="auto"/>
              <w:bottom w:val="single" w:sz="8"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-183 322,13</w:t>
            </w:r>
          </w:p>
        </w:tc>
        <w:tc>
          <w:tcPr>
            <w:tcW w:w="511" w:type="pct"/>
            <w:gridSpan w:val="2"/>
            <w:tcBorders>
              <w:top w:val="nil"/>
              <w:left w:val="nil"/>
              <w:bottom w:val="single" w:sz="8"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126 054,07</w:t>
            </w:r>
          </w:p>
        </w:tc>
        <w:tc>
          <w:tcPr>
            <w:tcW w:w="574" w:type="pct"/>
            <w:gridSpan w:val="2"/>
            <w:tcBorders>
              <w:top w:val="nil"/>
              <w:left w:val="nil"/>
              <w:bottom w:val="single" w:sz="8" w:space="0" w:color="auto"/>
              <w:right w:val="single" w:sz="8" w:space="0" w:color="auto"/>
            </w:tcBorders>
            <w:shd w:val="clear" w:color="auto" w:fill="auto"/>
            <w:noWrap/>
            <w:vAlign w:val="bottom"/>
            <w:hideMark/>
          </w:tcPr>
          <w:p w:rsidR="002C5487" w:rsidRDefault="002C5487" w:rsidP="000861A3">
            <w:pPr>
              <w:jc w:val="right"/>
              <w:rPr>
                <w:sz w:val="14"/>
                <w:szCs w:val="14"/>
              </w:rPr>
            </w:pPr>
            <w:proofErr w:type="spellStart"/>
            <w:r>
              <w:rPr>
                <w:sz w:val="14"/>
                <w:szCs w:val="14"/>
              </w:rPr>
              <w:t>x</w:t>
            </w:r>
            <w:proofErr w:type="spellEnd"/>
            <w:r>
              <w:rPr>
                <w:sz w:val="14"/>
                <w:szCs w:val="14"/>
              </w:rPr>
              <w:t xml:space="preserve">                    </w:t>
            </w: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r>
      <w:tr w:rsidR="002C5487" w:rsidTr="000861A3">
        <w:trPr>
          <w:trHeight w:val="255"/>
        </w:trPr>
        <w:tc>
          <w:tcPr>
            <w:tcW w:w="5000" w:type="pct"/>
            <w:gridSpan w:val="14"/>
            <w:tcBorders>
              <w:top w:val="nil"/>
              <w:left w:val="nil"/>
              <w:bottom w:val="nil"/>
              <w:right w:val="nil"/>
            </w:tcBorders>
            <w:shd w:val="clear" w:color="auto" w:fill="auto"/>
            <w:noWrap/>
            <w:vAlign w:val="bottom"/>
            <w:hideMark/>
          </w:tcPr>
          <w:p w:rsidR="002C5487" w:rsidRDefault="002C5487" w:rsidP="000861A3">
            <w:pPr>
              <w:jc w:val="center"/>
              <w:rPr>
                <w:b/>
                <w:bCs/>
                <w:sz w:val="14"/>
                <w:szCs w:val="14"/>
              </w:rPr>
            </w:pPr>
            <w:r>
              <w:rPr>
                <w:b/>
                <w:bCs/>
                <w:sz w:val="14"/>
                <w:szCs w:val="14"/>
              </w:rPr>
              <w:t xml:space="preserve">                    3. Источники финансирования дефицита бюджета</w:t>
            </w:r>
          </w:p>
        </w:tc>
      </w:tr>
      <w:tr w:rsidR="002C5487" w:rsidTr="000861A3">
        <w:trPr>
          <w:trHeight w:val="270"/>
        </w:trPr>
        <w:tc>
          <w:tcPr>
            <w:tcW w:w="2528" w:type="pct"/>
            <w:gridSpan w:val="4"/>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sz w:val="14"/>
                <w:szCs w:val="14"/>
              </w:rPr>
            </w:pPr>
          </w:p>
        </w:tc>
      </w:tr>
      <w:tr w:rsidR="002C5487" w:rsidTr="000861A3">
        <w:trPr>
          <w:trHeight w:val="397"/>
        </w:trPr>
        <w:tc>
          <w:tcPr>
            <w:tcW w:w="2528" w:type="pct"/>
            <w:gridSpan w:val="4"/>
            <w:vMerge w:val="restart"/>
            <w:tcBorders>
              <w:top w:val="single" w:sz="8" w:space="0" w:color="auto"/>
              <w:left w:val="single" w:sz="8"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lastRenderedPageBreak/>
              <w:t xml:space="preserve"> Наименование показателя</w:t>
            </w:r>
          </w:p>
        </w:tc>
        <w:tc>
          <w:tcPr>
            <w:tcW w:w="848" w:type="pct"/>
            <w:gridSpan w:val="3"/>
            <w:vMerge w:val="restart"/>
            <w:tcBorders>
              <w:top w:val="single" w:sz="8" w:space="0" w:color="auto"/>
              <w:left w:val="single" w:sz="4" w:space="0" w:color="auto"/>
              <w:bottom w:val="nil"/>
              <w:right w:val="nil"/>
            </w:tcBorders>
            <w:shd w:val="clear" w:color="auto" w:fill="auto"/>
            <w:vAlign w:val="center"/>
            <w:hideMark/>
          </w:tcPr>
          <w:p w:rsidR="002C5487" w:rsidRDefault="002C5487" w:rsidP="000861A3">
            <w:pPr>
              <w:jc w:val="center"/>
              <w:rPr>
                <w:sz w:val="14"/>
                <w:szCs w:val="14"/>
              </w:rPr>
            </w:pPr>
            <w:r>
              <w:rPr>
                <w:sz w:val="14"/>
                <w:szCs w:val="14"/>
              </w:rPr>
              <w:t>Код источника финансирования дефицита бюджета по бюджетной классификации</w:t>
            </w:r>
          </w:p>
        </w:tc>
        <w:tc>
          <w:tcPr>
            <w:tcW w:w="539" w:type="pct"/>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Утвержденные бюджетные назначения</w:t>
            </w:r>
          </w:p>
        </w:tc>
        <w:tc>
          <w:tcPr>
            <w:tcW w:w="511"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2C5487" w:rsidRDefault="002C5487" w:rsidP="000861A3">
            <w:pPr>
              <w:jc w:val="center"/>
              <w:rPr>
                <w:sz w:val="14"/>
                <w:szCs w:val="14"/>
              </w:rPr>
            </w:pPr>
            <w:r>
              <w:rPr>
                <w:sz w:val="14"/>
                <w:szCs w:val="14"/>
              </w:rPr>
              <w:t>Исполнено</w:t>
            </w:r>
          </w:p>
        </w:tc>
        <w:tc>
          <w:tcPr>
            <w:tcW w:w="574"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2C5487" w:rsidRDefault="002C5487" w:rsidP="000861A3">
            <w:pPr>
              <w:jc w:val="center"/>
              <w:rPr>
                <w:sz w:val="14"/>
                <w:szCs w:val="14"/>
              </w:rPr>
            </w:pPr>
            <w:r>
              <w:rPr>
                <w:sz w:val="14"/>
                <w:szCs w:val="14"/>
              </w:rPr>
              <w:t>Неисполненные назначения</w:t>
            </w: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397"/>
        </w:trPr>
        <w:tc>
          <w:tcPr>
            <w:tcW w:w="2528" w:type="pct"/>
            <w:gridSpan w:val="4"/>
            <w:vMerge/>
            <w:tcBorders>
              <w:top w:val="single" w:sz="8" w:space="0" w:color="auto"/>
              <w:left w:val="single" w:sz="8" w:space="0" w:color="auto"/>
              <w:bottom w:val="nil"/>
              <w:right w:val="single" w:sz="4" w:space="0" w:color="auto"/>
            </w:tcBorders>
            <w:vAlign w:val="center"/>
            <w:hideMark/>
          </w:tcPr>
          <w:p w:rsidR="002C5487" w:rsidRDefault="002C5487" w:rsidP="000861A3">
            <w:pPr>
              <w:rPr>
                <w:sz w:val="14"/>
                <w:szCs w:val="14"/>
              </w:rPr>
            </w:pPr>
          </w:p>
        </w:tc>
        <w:tc>
          <w:tcPr>
            <w:tcW w:w="848" w:type="pct"/>
            <w:gridSpan w:val="3"/>
            <w:vMerge/>
            <w:tcBorders>
              <w:top w:val="single" w:sz="8" w:space="0" w:color="auto"/>
              <w:left w:val="single" w:sz="4" w:space="0" w:color="auto"/>
              <w:bottom w:val="nil"/>
              <w:right w:val="nil"/>
            </w:tcBorders>
            <w:vAlign w:val="center"/>
            <w:hideMark/>
          </w:tcPr>
          <w:p w:rsidR="002C5487" w:rsidRDefault="002C5487" w:rsidP="000861A3">
            <w:pPr>
              <w:rPr>
                <w:sz w:val="14"/>
                <w:szCs w:val="14"/>
              </w:rPr>
            </w:pPr>
          </w:p>
        </w:tc>
        <w:tc>
          <w:tcPr>
            <w:tcW w:w="539" w:type="pct"/>
            <w:gridSpan w:val="3"/>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11" w:type="pct"/>
            <w:gridSpan w:val="2"/>
            <w:vMerge/>
            <w:tcBorders>
              <w:top w:val="single" w:sz="8" w:space="0" w:color="auto"/>
              <w:left w:val="single" w:sz="4" w:space="0" w:color="auto"/>
              <w:bottom w:val="nil"/>
              <w:right w:val="single" w:sz="4" w:space="0" w:color="auto"/>
            </w:tcBorders>
            <w:vAlign w:val="center"/>
            <w:hideMark/>
          </w:tcPr>
          <w:p w:rsidR="002C5487" w:rsidRDefault="002C5487" w:rsidP="000861A3">
            <w:pPr>
              <w:rPr>
                <w:sz w:val="14"/>
                <w:szCs w:val="14"/>
              </w:rPr>
            </w:pPr>
          </w:p>
        </w:tc>
        <w:tc>
          <w:tcPr>
            <w:tcW w:w="574" w:type="pct"/>
            <w:gridSpan w:val="2"/>
            <w:vMerge/>
            <w:tcBorders>
              <w:top w:val="single" w:sz="8" w:space="0" w:color="auto"/>
              <w:left w:val="single" w:sz="4" w:space="0" w:color="auto"/>
              <w:bottom w:val="nil"/>
              <w:right w:val="single" w:sz="8" w:space="0" w:color="auto"/>
            </w:tcBorders>
            <w:vAlign w:val="center"/>
            <w:hideMark/>
          </w:tcPr>
          <w:p w:rsidR="002C5487" w:rsidRDefault="002C5487" w:rsidP="000861A3">
            <w:pPr>
              <w:rPr>
                <w:sz w:val="14"/>
                <w:szCs w:val="14"/>
              </w:rPr>
            </w:pPr>
          </w:p>
        </w:tc>
      </w:tr>
      <w:tr w:rsidR="002C5487" w:rsidTr="000861A3">
        <w:trPr>
          <w:trHeight w:val="270"/>
        </w:trPr>
        <w:tc>
          <w:tcPr>
            <w:tcW w:w="2528" w:type="pct"/>
            <w:gridSpan w:val="4"/>
            <w:tcBorders>
              <w:top w:val="nil"/>
              <w:left w:val="single" w:sz="8" w:space="0" w:color="auto"/>
              <w:bottom w:val="single" w:sz="8" w:space="0" w:color="auto"/>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1</w:t>
            </w:r>
          </w:p>
        </w:tc>
        <w:tc>
          <w:tcPr>
            <w:tcW w:w="848" w:type="pct"/>
            <w:gridSpan w:val="3"/>
            <w:tcBorders>
              <w:top w:val="nil"/>
              <w:left w:val="nil"/>
              <w:bottom w:val="single" w:sz="8" w:space="0" w:color="auto"/>
              <w:right w:val="nil"/>
            </w:tcBorders>
            <w:shd w:val="clear" w:color="auto" w:fill="auto"/>
            <w:noWrap/>
            <w:vAlign w:val="center"/>
            <w:hideMark/>
          </w:tcPr>
          <w:p w:rsidR="002C5487" w:rsidRDefault="002C5487" w:rsidP="000861A3">
            <w:pPr>
              <w:jc w:val="center"/>
              <w:rPr>
                <w:sz w:val="14"/>
                <w:szCs w:val="14"/>
              </w:rPr>
            </w:pPr>
            <w:r>
              <w:rPr>
                <w:sz w:val="14"/>
                <w:szCs w:val="14"/>
              </w:rPr>
              <w:t>3</w:t>
            </w:r>
          </w:p>
        </w:tc>
        <w:tc>
          <w:tcPr>
            <w:tcW w:w="539" w:type="pct"/>
            <w:gridSpan w:val="3"/>
            <w:tcBorders>
              <w:top w:val="nil"/>
              <w:left w:val="single" w:sz="4" w:space="0" w:color="auto"/>
              <w:bottom w:val="single" w:sz="8" w:space="0" w:color="auto"/>
              <w:right w:val="single" w:sz="4" w:space="0" w:color="auto"/>
            </w:tcBorders>
            <w:shd w:val="clear" w:color="auto" w:fill="auto"/>
            <w:noWrap/>
            <w:vAlign w:val="center"/>
            <w:hideMark/>
          </w:tcPr>
          <w:p w:rsidR="002C5487" w:rsidRDefault="002C5487" w:rsidP="000861A3">
            <w:pPr>
              <w:jc w:val="center"/>
              <w:rPr>
                <w:sz w:val="14"/>
                <w:szCs w:val="14"/>
              </w:rPr>
            </w:pPr>
            <w:r>
              <w:rPr>
                <w:sz w:val="14"/>
                <w:szCs w:val="14"/>
              </w:rPr>
              <w:t>4</w:t>
            </w:r>
          </w:p>
        </w:tc>
        <w:tc>
          <w:tcPr>
            <w:tcW w:w="511" w:type="pct"/>
            <w:gridSpan w:val="2"/>
            <w:tcBorders>
              <w:top w:val="nil"/>
              <w:left w:val="nil"/>
              <w:bottom w:val="single" w:sz="8" w:space="0" w:color="auto"/>
              <w:right w:val="nil"/>
            </w:tcBorders>
            <w:shd w:val="clear" w:color="auto" w:fill="auto"/>
            <w:noWrap/>
            <w:vAlign w:val="center"/>
            <w:hideMark/>
          </w:tcPr>
          <w:p w:rsidR="002C5487" w:rsidRDefault="002C5487" w:rsidP="000861A3">
            <w:pPr>
              <w:jc w:val="center"/>
              <w:rPr>
                <w:sz w:val="14"/>
                <w:szCs w:val="14"/>
              </w:rPr>
            </w:pPr>
            <w:r>
              <w:rPr>
                <w:sz w:val="14"/>
                <w:szCs w:val="14"/>
              </w:rPr>
              <w:t>5</w:t>
            </w:r>
          </w:p>
        </w:tc>
        <w:tc>
          <w:tcPr>
            <w:tcW w:w="574" w:type="pct"/>
            <w:gridSpan w:val="2"/>
            <w:tcBorders>
              <w:top w:val="nil"/>
              <w:left w:val="single" w:sz="4" w:space="0" w:color="auto"/>
              <w:bottom w:val="single" w:sz="8" w:space="0" w:color="auto"/>
              <w:right w:val="single" w:sz="8" w:space="0" w:color="auto"/>
            </w:tcBorders>
            <w:shd w:val="clear" w:color="auto" w:fill="auto"/>
            <w:noWrap/>
            <w:vAlign w:val="center"/>
            <w:hideMark/>
          </w:tcPr>
          <w:p w:rsidR="002C5487" w:rsidRDefault="002C5487" w:rsidP="000861A3">
            <w:pPr>
              <w:jc w:val="center"/>
              <w:rPr>
                <w:sz w:val="14"/>
                <w:szCs w:val="14"/>
              </w:rPr>
            </w:pPr>
            <w:r>
              <w:rPr>
                <w:sz w:val="14"/>
                <w:szCs w:val="14"/>
              </w:rPr>
              <w:t>6</w:t>
            </w:r>
          </w:p>
        </w:tc>
      </w:tr>
      <w:tr w:rsidR="002C5487" w:rsidTr="000861A3">
        <w:trPr>
          <w:trHeight w:val="255"/>
        </w:trPr>
        <w:tc>
          <w:tcPr>
            <w:tcW w:w="2528" w:type="pct"/>
            <w:gridSpan w:val="4"/>
            <w:tcBorders>
              <w:top w:val="single" w:sz="4" w:space="0" w:color="auto"/>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Источники финансирования дефицита бюджета - всего</w:t>
            </w:r>
          </w:p>
        </w:tc>
        <w:tc>
          <w:tcPr>
            <w:tcW w:w="84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proofErr w:type="spellStart"/>
            <w:r>
              <w:rPr>
                <w:b/>
                <w:bCs/>
                <w:sz w:val="14"/>
                <w:szCs w:val="14"/>
              </w:rPr>
              <w:t>x</w:t>
            </w:r>
            <w:proofErr w:type="spellEnd"/>
          </w:p>
        </w:tc>
        <w:tc>
          <w:tcPr>
            <w:tcW w:w="539" w:type="pct"/>
            <w:gridSpan w:val="3"/>
            <w:tcBorders>
              <w:top w:val="single" w:sz="4" w:space="0" w:color="auto"/>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183 322,13</w:t>
            </w:r>
          </w:p>
        </w:tc>
        <w:tc>
          <w:tcPr>
            <w:tcW w:w="511" w:type="pct"/>
            <w:gridSpan w:val="2"/>
            <w:tcBorders>
              <w:top w:val="single" w:sz="4" w:space="0" w:color="auto"/>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-126 054,07</w:t>
            </w:r>
          </w:p>
        </w:tc>
        <w:tc>
          <w:tcPr>
            <w:tcW w:w="574" w:type="pct"/>
            <w:gridSpan w:val="2"/>
            <w:tcBorders>
              <w:top w:val="single" w:sz="4" w:space="0" w:color="auto"/>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309 376,20</w:t>
            </w:r>
          </w:p>
        </w:tc>
      </w:tr>
      <w:tr w:rsidR="002C5487" w:rsidTr="000861A3">
        <w:trPr>
          <w:trHeight w:val="255"/>
        </w:trPr>
        <w:tc>
          <w:tcPr>
            <w:tcW w:w="2528" w:type="pct"/>
            <w:gridSpan w:val="4"/>
            <w:tcBorders>
              <w:top w:val="nil"/>
              <w:left w:val="single" w:sz="4" w:space="0" w:color="auto"/>
              <w:bottom w:val="nil"/>
              <w:right w:val="nil"/>
            </w:tcBorders>
            <w:shd w:val="clear" w:color="auto" w:fill="auto"/>
            <w:noWrap/>
            <w:vAlign w:val="bottom"/>
            <w:hideMark/>
          </w:tcPr>
          <w:p w:rsidR="002C5487" w:rsidRDefault="002C5487" w:rsidP="000861A3">
            <w:pPr>
              <w:rPr>
                <w:sz w:val="14"/>
                <w:szCs w:val="14"/>
              </w:rPr>
            </w:pPr>
            <w:r>
              <w:rPr>
                <w:sz w:val="14"/>
                <w:szCs w:val="14"/>
              </w:rPr>
              <w:t>в том числе:</w:t>
            </w:r>
          </w:p>
        </w:tc>
        <w:tc>
          <w:tcPr>
            <w:tcW w:w="848" w:type="pct"/>
            <w:gridSpan w:val="3"/>
            <w:tcBorders>
              <w:top w:val="nil"/>
              <w:left w:val="single" w:sz="4" w:space="0" w:color="auto"/>
              <w:bottom w:val="nil"/>
              <w:right w:val="single" w:sz="4" w:space="0" w:color="auto"/>
            </w:tcBorders>
            <w:shd w:val="clear" w:color="auto" w:fill="auto"/>
            <w:noWrap/>
            <w:vAlign w:val="bottom"/>
            <w:hideMark/>
          </w:tcPr>
          <w:p w:rsidR="002C5487" w:rsidRDefault="002C5487" w:rsidP="000861A3">
            <w:pPr>
              <w:jc w:val="center"/>
              <w:rPr>
                <w:sz w:val="14"/>
                <w:szCs w:val="14"/>
              </w:rPr>
            </w:pPr>
            <w:r>
              <w:rPr>
                <w:sz w:val="14"/>
                <w:szCs w:val="14"/>
              </w:rPr>
              <w:t> </w:t>
            </w:r>
          </w:p>
        </w:tc>
        <w:tc>
          <w:tcPr>
            <w:tcW w:w="539" w:type="pct"/>
            <w:gridSpan w:val="3"/>
            <w:tcBorders>
              <w:top w:val="nil"/>
              <w:left w:val="nil"/>
              <w:bottom w:val="nil"/>
              <w:right w:val="single" w:sz="4" w:space="0" w:color="auto"/>
            </w:tcBorders>
            <w:shd w:val="clear" w:color="auto" w:fill="auto"/>
            <w:noWrap/>
            <w:vAlign w:val="bottom"/>
            <w:hideMark/>
          </w:tcPr>
          <w:p w:rsidR="002C5487" w:rsidRDefault="002C5487" w:rsidP="000861A3">
            <w:pPr>
              <w:jc w:val="center"/>
              <w:rPr>
                <w:sz w:val="14"/>
                <w:szCs w:val="14"/>
              </w:rPr>
            </w:pPr>
            <w:r>
              <w:rPr>
                <w:sz w:val="14"/>
                <w:szCs w:val="14"/>
              </w:rPr>
              <w:t> </w:t>
            </w:r>
          </w:p>
        </w:tc>
        <w:tc>
          <w:tcPr>
            <w:tcW w:w="511" w:type="pct"/>
            <w:gridSpan w:val="2"/>
            <w:tcBorders>
              <w:top w:val="nil"/>
              <w:left w:val="nil"/>
              <w:bottom w:val="nil"/>
              <w:right w:val="single" w:sz="4" w:space="0" w:color="auto"/>
            </w:tcBorders>
            <w:shd w:val="clear" w:color="auto" w:fill="auto"/>
            <w:noWrap/>
            <w:vAlign w:val="bottom"/>
            <w:hideMark/>
          </w:tcPr>
          <w:p w:rsidR="002C5487" w:rsidRDefault="002C5487" w:rsidP="000861A3">
            <w:pPr>
              <w:jc w:val="center"/>
              <w:rPr>
                <w:sz w:val="14"/>
                <w:szCs w:val="14"/>
              </w:rPr>
            </w:pPr>
            <w:r>
              <w:rPr>
                <w:sz w:val="14"/>
                <w:szCs w:val="14"/>
              </w:rPr>
              <w:t> </w:t>
            </w:r>
          </w:p>
        </w:tc>
        <w:tc>
          <w:tcPr>
            <w:tcW w:w="574" w:type="pct"/>
            <w:gridSpan w:val="2"/>
            <w:tcBorders>
              <w:top w:val="nil"/>
              <w:left w:val="nil"/>
              <w:bottom w:val="nil"/>
              <w:right w:val="single" w:sz="8" w:space="0" w:color="auto"/>
            </w:tcBorders>
            <w:shd w:val="clear" w:color="auto" w:fill="auto"/>
            <w:noWrap/>
            <w:vAlign w:val="bottom"/>
            <w:hideMark/>
          </w:tcPr>
          <w:p w:rsidR="002C5487" w:rsidRDefault="002C5487" w:rsidP="000861A3">
            <w:pPr>
              <w:jc w:val="center"/>
              <w:rPr>
                <w:sz w:val="14"/>
                <w:szCs w:val="14"/>
              </w:rPr>
            </w:pPr>
            <w:r>
              <w:rPr>
                <w:sz w:val="14"/>
                <w:szCs w:val="14"/>
              </w:rPr>
              <w:t> </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источники внутреннего финансирования бюджета</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proofErr w:type="spellStart"/>
            <w:r>
              <w:rPr>
                <w:b/>
                <w:bCs/>
                <w:sz w:val="14"/>
                <w:szCs w:val="14"/>
              </w:rPr>
              <w:t>x</w:t>
            </w:r>
            <w:proofErr w:type="spellEnd"/>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35 000,00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35 000,00</w:t>
            </w:r>
          </w:p>
        </w:tc>
      </w:tr>
      <w:tr w:rsidR="002C5487" w:rsidTr="000861A3">
        <w:trPr>
          <w:trHeight w:val="255"/>
        </w:trPr>
        <w:tc>
          <w:tcPr>
            <w:tcW w:w="2528" w:type="pct"/>
            <w:gridSpan w:val="4"/>
            <w:tcBorders>
              <w:top w:val="nil"/>
              <w:left w:val="single" w:sz="4" w:space="0" w:color="auto"/>
              <w:bottom w:val="nil"/>
              <w:right w:val="nil"/>
            </w:tcBorders>
            <w:shd w:val="clear" w:color="auto" w:fill="auto"/>
            <w:noWrap/>
            <w:vAlign w:val="bottom"/>
            <w:hideMark/>
          </w:tcPr>
          <w:p w:rsidR="002C5487" w:rsidRDefault="002C5487" w:rsidP="000861A3">
            <w:pPr>
              <w:rPr>
                <w:sz w:val="14"/>
                <w:szCs w:val="14"/>
              </w:rPr>
            </w:pPr>
            <w:r>
              <w:rPr>
                <w:sz w:val="14"/>
                <w:szCs w:val="14"/>
              </w:rPr>
              <w:t>из них:</w:t>
            </w:r>
          </w:p>
        </w:tc>
        <w:tc>
          <w:tcPr>
            <w:tcW w:w="848" w:type="pct"/>
            <w:gridSpan w:val="3"/>
            <w:tcBorders>
              <w:top w:val="nil"/>
              <w:left w:val="single" w:sz="4" w:space="0" w:color="auto"/>
              <w:bottom w:val="nil"/>
              <w:right w:val="single" w:sz="4" w:space="0" w:color="auto"/>
            </w:tcBorders>
            <w:shd w:val="clear" w:color="auto" w:fill="auto"/>
            <w:noWrap/>
            <w:vAlign w:val="bottom"/>
            <w:hideMark/>
          </w:tcPr>
          <w:p w:rsidR="002C5487" w:rsidRDefault="002C5487" w:rsidP="000861A3">
            <w:pPr>
              <w:jc w:val="center"/>
              <w:rPr>
                <w:sz w:val="14"/>
                <w:szCs w:val="14"/>
              </w:rPr>
            </w:pPr>
            <w:r>
              <w:rPr>
                <w:sz w:val="14"/>
                <w:szCs w:val="14"/>
              </w:rPr>
              <w:t> </w:t>
            </w:r>
          </w:p>
        </w:tc>
        <w:tc>
          <w:tcPr>
            <w:tcW w:w="539" w:type="pct"/>
            <w:gridSpan w:val="3"/>
            <w:tcBorders>
              <w:top w:val="nil"/>
              <w:left w:val="nil"/>
              <w:bottom w:val="nil"/>
              <w:right w:val="single" w:sz="4" w:space="0" w:color="auto"/>
            </w:tcBorders>
            <w:shd w:val="clear" w:color="auto" w:fill="auto"/>
            <w:noWrap/>
            <w:vAlign w:val="bottom"/>
            <w:hideMark/>
          </w:tcPr>
          <w:p w:rsidR="002C5487" w:rsidRDefault="002C5487" w:rsidP="000861A3">
            <w:pPr>
              <w:jc w:val="center"/>
              <w:rPr>
                <w:sz w:val="14"/>
                <w:szCs w:val="14"/>
              </w:rPr>
            </w:pPr>
            <w:r>
              <w:rPr>
                <w:sz w:val="14"/>
                <w:szCs w:val="14"/>
              </w:rPr>
              <w:t> </w:t>
            </w:r>
          </w:p>
        </w:tc>
        <w:tc>
          <w:tcPr>
            <w:tcW w:w="511" w:type="pct"/>
            <w:gridSpan w:val="2"/>
            <w:tcBorders>
              <w:top w:val="nil"/>
              <w:left w:val="nil"/>
              <w:bottom w:val="nil"/>
              <w:right w:val="single" w:sz="4" w:space="0" w:color="auto"/>
            </w:tcBorders>
            <w:shd w:val="clear" w:color="auto" w:fill="auto"/>
            <w:noWrap/>
            <w:vAlign w:val="bottom"/>
            <w:hideMark/>
          </w:tcPr>
          <w:p w:rsidR="002C5487" w:rsidRDefault="002C5487" w:rsidP="000861A3">
            <w:pPr>
              <w:jc w:val="center"/>
              <w:rPr>
                <w:sz w:val="14"/>
                <w:szCs w:val="14"/>
              </w:rPr>
            </w:pPr>
            <w:r>
              <w:rPr>
                <w:sz w:val="14"/>
                <w:szCs w:val="14"/>
              </w:rPr>
              <w:t> </w:t>
            </w:r>
          </w:p>
        </w:tc>
        <w:tc>
          <w:tcPr>
            <w:tcW w:w="574" w:type="pct"/>
            <w:gridSpan w:val="2"/>
            <w:tcBorders>
              <w:top w:val="nil"/>
              <w:left w:val="nil"/>
              <w:bottom w:val="nil"/>
              <w:right w:val="single" w:sz="8" w:space="0" w:color="auto"/>
            </w:tcBorders>
            <w:shd w:val="clear" w:color="auto" w:fill="auto"/>
            <w:noWrap/>
            <w:vAlign w:val="bottom"/>
            <w:hideMark/>
          </w:tcPr>
          <w:p w:rsidR="002C5487" w:rsidRDefault="002C5487" w:rsidP="000861A3">
            <w:pPr>
              <w:jc w:val="center"/>
              <w:rPr>
                <w:sz w:val="14"/>
                <w:szCs w:val="14"/>
              </w:rPr>
            </w:pPr>
            <w:r>
              <w:rPr>
                <w:sz w:val="14"/>
                <w:szCs w:val="14"/>
              </w:rPr>
              <w:t> </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Кредиты кредитных организаций в валюте Российской Федерации</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920 01020000000000 000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35 000,00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35 000,00</w:t>
            </w:r>
          </w:p>
        </w:tc>
      </w:tr>
      <w:tr w:rsidR="002C5487" w:rsidTr="000861A3">
        <w:trPr>
          <w:trHeight w:val="420"/>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Получение кредитов от кредитных организаций в валюте Российской Федерации</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920 01020000000000 700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35 000,00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35 000,00</w:t>
            </w:r>
          </w:p>
        </w:tc>
      </w:tr>
      <w:tr w:rsidR="002C5487" w:rsidTr="000861A3">
        <w:trPr>
          <w:trHeight w:val="420"/>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Получение кредитов от кредитных организаций бюджетами поселений в валюте Российской Федерации</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sz w:val="14"/>
                <w:szCs w:val="14"/>
              </w:rPr>
            </w:pPr>
            <w:r>
              <w:rPr>
                <w:sz w:val="14"/>
                <w:szCs w:val="14"/>
              </w:rPr>
              <w:t>920 01020000100000 710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35 000,00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r>
              <w:rPr>
                <w:sz w:val="14"/>
                <w:szCs w:val="14"/>
              </w:rPr>
              <w:t>35 000,00</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b/>
                <w:bCs/>
                <w:sz w:val="14"/>
                <w:szCs w:val="14"/>
              </w:rPr>
            </w:pPr>
            <w:r>
              <w:rPr>
                <w:b/>
                <w:bCs/>
                <w:sz w:val="14"/>
                <w:szCs w:val="14"/>
              </w:rPr>
              <w:t>источники внешнего финансирования бюджета</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proofErr w:type="spellStart"/>
            <w:r>
              <w:rPr>
                <w:b/>
                <w:bCs/>
                <w:sz w:val="14"/>
                <w:szCs w:val="14"/>
              </w:rPr>
              <w:t>x</w:t>
            </w:r>
            <w:proofErr w:type="spellEnd"/>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r>
      <w:tr w:rsidR="002C5487" w:rsidTr="000861A3">
        <w:trPr>
          <w:trHeight w:val="240"/>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Изменение остатков средств</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 01000000000000 000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148 322,13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-126 054,07</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274 376,20</w:t>
            </w:r>
          </w:p>
        </w:tc>
      </w:tr>
      <w:tr w:rsidR="002C5487" w:rsidTr="000861A3">
        <w:trPr>
          <w:trHeight w:val="255"/>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Изменение остатков средств на счетах по учету средств бюджета</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 01050000000000 000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148 322,13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-126 054,07</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274 376,20</w:t>
            </w:r>
          </w:p>
        </w:tc>
      </w:tr>
      <w:tr w:rsidR="002C5487" w:rsidTr="000861A3">
        <w:trPr>
          <w:trHeight w:val="630"/>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 01060000000000 000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r>
              <w:rPr>
                <w:b/>
                <w:bCs/>
                <w:sz w:val="14"/>
                <w:szCs w:val="14"/>
              </w:rPr>
              <w:t>-</w:t>
            </w:r>
          </w:p>
        </w:tc>
      </w:tr>
      <w:tr w:rsidR="002C5487" w:rsidTr="000861A3">
        <w:trPr>
          <w:trHeight w:val="285"/>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увеличение остатков средств</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920 01050000000000 500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-6 086 100,00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-4 702 348,32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proofErr w:type="spellStart"/>
            <w:r>
              <w:rPr>
                <w:b/>
                <w:bCs/>
                <w:sz w:val="14"/>
                <w:szCs w:val="14"/>
              </w:rPr>
              <w:t>x</w:t>
            </w:r>
            <w:proofErr w:type="spellEnd"/>
            <w:r>
              <w:rPr>
                <w:b/>
                <w:bCs/>
                <w:sz w:val="14"/>
                <w:szCs w:val="14"/>
              </w:rPr>
              <w:t xml:space="preserve">                    </w:t>
            </w:r>
          </w:p>
        </w:tc>
      </w:tr>
      <w:tr w:rsidR="002C5487" w:rsidTr="000861A3">
        <w:trPr>
          <w:trHeight w:val="255"/>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Изменение остатков средств на счетах по учету средств бюджета</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920 01050000000000 000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-6 086 100,00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-4 702 348,32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proofErr w:type="spellStart"/>
            <w:r>
              <w:rPr>
                <w:b/>
                <w:bCs/>
                <w:sz w:val="14"/>
                <w:szCs w:val="14"/>
              </w:rPr>
              <w:t>x</w:t>
            </w:r>
            <w:proofErr w:type="spellEnd"/>
            <w:r>
              <w:rPr>
                <w:b/>
                <w:bCs/>
                <w:sz w:val="14"/>
                <w:szCs w:val="14"/>
              </w:rPr>
              <w:t xml:space="preserve">                    </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Увеличение прочих остатков денежных средств бюджетов поселений</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sz w:val="14"/>
                <w:szCs w:val="14"/>
              </w:rPr>
            </w:pPr>
            <w:r>
              <w:rPr>
                <w:sz w:val="14"/>
                <w:szCs w:val="14"/>
              </w:rPr>
              <w:t>920 01050201100000 510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-6 086 100,00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-4 702 348,32</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proofErr w:type="spellStart"/>
            <w:r>
              <w:rPr>
                <w:sz w:val="14"/>
                <w:szCs w:val="14"/>
              </w:rPr>
              <w:t>x</w:t>
            </w:r>
            <w:proofErr w:type="spellEnd"/>
            <w:r>
              <w:rPr>
                <w:sz w:val="14"/>
                <w:szCs w:val="14"/>
              </w:rPr>
              <w:t xml:space="preserve">                    </w:t>
            </w:r>
          </w:p>
        </w:tc>
      </w:tr>
      <w:tr w:rsidR="002C5487" w:rsidTr="000861A3">
        <w:trPr>
          <w:trHeight w:val="255"/>
        </w:trPr>
        <w:tc>
          <w:tcPr>
            <w:tcW w:w="2528" w:type="pct"/>
            <w:gridSpan w:val="4"/>
            <w:tcBorders>
              <w:top w:val="nil"/>
              <w:left w:val="single" w:sz="4" w:space="0" w:color="auto"/>
              <w:bottom w:val="single" w:sz="4" w:space="0" w:color="auto"/>
              <w:right w:val="nil"/>
            </w:tcBorders>
            <w:shd w:val="clear" w:color="auto" w:fill="auto"/>
            <w:vAlign w:val="bottom"/>
            <w:hideMark/>
          </w:tcPr>
          <w:p w:rsidR="002C5487" w:rsidRDefault="002C5487" w:rsidP="000861A3">
            <w:pPr>
              <w:rPr>
                <w:b/>
                <w:bCs/>
                <w:sz w:val="14"/>
                <w:szCs w:val="14"/>
              </w:rPr>
            </w:pPr>
            <w:r>
              <w:rPr>
                <w:b/>
                <w:bCs/>
                <w:sz w:val="14"/>
                <w:szCs w:val="14"/>
              </w:rPr>
              <w:t>уменьшение остатков средств</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b/>
                <w:bCs/>
                <w:sz w:val="14"/>
                <w:szCs w:val="14"/>
              </w:rPr>
            </w:pPr>
            <w:r>
              <w:rPr>
                <w:b/>
                <w:bCs/>
                <w:sz w:val="14"/>
                <w:szCs w:val="14"/>
              </w:rPr>
              <w:t>920 01050000000000 600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6 234 422,13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b/>
                <w:bCs/>
                <w:sz w:val="14"/>
                <w:szCs w:val="14"/>
              </w:rPr>
            </w:pPr>
            <w:r>
              <w:rPr>
                <w:b/>
                <w:bCs/>
                <w:sz w:val="14"/>
                <w:szCs w:val="14"/>
              </w:rPr>
              <w:t>4 576 294,25</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b/>
                <w:bCs/>
                <w:sz w:val="14"/>
                <w:szCs w:val="14"/>
              </w:rPr>
            </w:pPr>
            <w:proofErr w:type="spellStart"/>
            <w:r>
              <w:rPr>
                <w:b/>
                <w:bCs/>
                <w:sz w:val="14"/>
                <w:szCs w:val="14"/>
              </w:rPr>
              <w:t>x</w:t>
            </w:r>
            <w:proofErr w:type="spellEnd"/>
            <w:r>
              <w:rPr>
                <w:b/>
                <w:bCs/>
                <w:sz w:val="14"/>
                <w:szCs w:val="14"/>
              </w:rPr>
              <w:t xml:space="preserve">                    </w:t>
            </w:r>
          </w:p>
        </w:tc>
      </w:tr>
      <w:tr w:rsidR="002C5487" w:rsidTr="000861A3">
        <w:trPr>
          <w:trHeight w:val="255"/>
        </w:trPr>
        <w:tc>
          <w:tcPr>
            <w:tcW w:w="2528" w:type="pct"/>
            <w:gridSpan w:val="4"/>
            <w:tcBorders>
              <w:top w:val="nil"/>
              <w:left w:val="single" w:sz="4" w:space="0" w:color="auto"/>
              <w:bottom w:val="single" w:sz="4" w:space="0" w:color="auto"/>
              <w:right w:val="single" w:sz="8" w:space="0" w:color="auto"/>
            </w:tcBorders>
            <w:shd w:val="clear" w:color="auto" w:fill="auto"/>
            <w:vAlign w:val="bottom"/>
            <w:hideMark/>
          </w:tcPr>
          <w:p w:rsidR="002C5487" w:rsidRDefault="002C5487" w:rsidP="000861A3">
            <w:pPr>
              <w:rPr>
                <w:sz w:val="14"/>
                <w:szCs w:val="14"/>
              </w:rPr>
            </w:pPr>
            <w:r>
              <w:rPr>
                <w:sz w:val="14"/>
                <w:szCs w:val="14"/>
              </w:rPr>
              <w:t>Уменьшение прочих остатков денежных средств бюджетов поселений</w:t>
            </w:r>
          </w:p>
        </w:tc>
        <w:tc>
          <w:tcPr>
            <w:tcW w:w="848" w:type="pct"/>
            <w:gridSpan w:val="3"/>
            <w:tcBorders>
              <w:top w:val="nil"/>
              <w:left w:val="single" w:sz="4" w:space="0" w:color="auto"/>
              <w:bottom w:val="single" w:sz="4" w:space="0" w:color="auto"/>
              <w:right w:val="single" w:sz="4" w:space="0" w:color="auto"/>
            </w:tcBorders>
            <w:shd w:val="clear" w:color="auto" w:fill="auto"/>
            <w:vAlign w:val="bottom"/>
            <w:hideMark/>
          </w:tcPr>
          <w:p w:rsidR="002C5487" w:rsidRDefault="002C5487" w:rsidP="000861A3">
            <w:pPr>
              <w:jc w:val="center"/>
              <w:rPr>
                <w:sz w:val="14"/>
                <w:szCs w:val="14"/>
              </w:rPr>
            </w:pPr>
            <w:r>
              <w:rPr>
                <w:sz w:val="14"/>
                <w:szCs w:val="14"/>
              </w:rPr>
              <w:t>920 01050201100000 610</w:t>
            </w:r>
          </w:p>
        </w:tc>
        <w:tc>
          <w:tcPr>
            <w:tcW w:w="539" w:type="pct"/>
            <w:gridSpan w:val="3"/>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6 234 422,13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2C5487" w:rsidRDefault="002C5487" w:rsidP="000861A3">
            <w:pPr>
              <w:jc w:val="right"/>
              <w:rPr>
                <w:sz w:val="14"/>
                <w:szCs w:val="14"/>
              </w:rPr>
            </w:pPr>
            <w:r>
              <w:rPr>
                <w:sz w:val="14"/>
                <w:szCs w:val="14"/>
              </w:rPr>
              <w:t>4 576 294,25</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C5487" w:rsidRDefault="002C5487" w:rsidP="000861A3">
            <w:pPr>
              <w:jc w:val="right"/>
              <w:rPr>
                <w:sz w:val="14"/>
                <w:szCs w:val="14"/>
              </w:rPr>
            </w:pPr>
            <w:proofErr w:type="spellStart"/>
            <w:r>
              <w:rPr>
                <w:sz w:val="14"/>
                <w:szCs w:val="14"/>
              </w:rPr>
              <w:t>x</w:t>
            </w:r>
            <w:proofErr w:type="spellEnd"/>
            <w:r>
              <w:rPr>
                <w:sz w:val="14"/>
                <w:szCs w:val="14"/>
              </w:rPr>
              <w:t xml:space="preserve">                    </w:t>
            </w: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104775</wp:posOffset>
                  </wp:positionV>
                  <wp:extent cx="7181850" cy="895350"/>
                  <wp:effectExtent l="0" t="0" r="0" b="0"/>
                  <wp:wrapNone/>
                  <wp:docPr id="4"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2400" y="56864250"/>
                            <a:ext cx="7124700" cy="885825"/>
                            <a:chOff x="152400" y="56864250"/>
                            <a:chExt cx="7124700" cy="885825"/>
                          </a:xfrm>
                        </a:grpSpPr>
                        <a:grpSp>
                          <a:nvGrpSpPr>
                            <a:cNvPr id="0" name=""/>
                            <a:cNvGrpSpPr/>
                          </a:nvGrpSpPr>
                          <a:grpSpPr>
                            <a:xfrm>
                              <a:off x="0" y="0"/>
                              <a:ext cx="562" cy="45"/>
                              <a:chOff x="0" y="0"/>
                              <a:chExt cx="562" cy="45"/>
                            </a:xfrm>
                          </a:grpSpPr>
                          <a:sp>
                            <a:nvSpPr>
                              <a:cNvPr id="33" name="788"/>
                              <a:cNvSpPr>
                                <a:spLocks noChangeArrowheads="1"/>
                              </a:cNvSpPr>
                            </a:nvSpPr>
                            <a:spPr bwMode="auto">
                              <a:xfrm>
                                <a:off x="0" y="0"/>
                                <a:ext cx="200" cy="2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1000" b="0" i="0" u="none" strike="noStrike" baseline="0">
                                      <a:solidFill>
                                        <a:srgbClr val="000000"/>
                                      </a:solidFill>
                                      <a:latin typeface="MS Sans Serif"/>
                                    </a:rPr>
                                    <a:t>Председатель Комитета по финансам Тулунского района</a:t>
                                  </a:r>
                                </a:p>
                              </a:txBody>
                              <a:useSpRect/>
                            </a:txSp>
                          </a:sp>
                          <a:sp>
                            <a:nvSpPr>
                              <a:cNvPr id="34" name="789"/>
                              <a:cNvSpPr>
                                <a:spLocks noChangeArrowheads="1"/>
                              </a:cNvSpPr>
                            </a:nvSpPr>
                            <a:spPr bwMode="auto">
                              <a:xfrm>
                                <a:off x="0" y="29"/>
                                <a:ext cx="200" cy="1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(должность)</a:t>
                                  </a:r>
                                </a:p>
                              </a:txBody>
                              <a:useSpRect/>
                            </a:txSp>
                          </a:sp>
                          <a:sp>
                            <a:nvSpPr>
                              <a:cNvPr id="1154" name="790"/>
                              <a:cNvSpPr>
                                <a:spLocks noChangeShapeType="1"/>
                              </a:cNvSpPr>
                            </a:nvSpPr>
                            <a:spPr bwMode="auto">
                              <a:xfrm>
                                <a:off x="0" y="29"/>
                                <a:ext cx="200" cy="0"/>
                              </a:xfrm>
                              <a:prstGeom prst="line">
                                <a:avLst/>
                              </a:prstGeom>
                              <a:noFill/>
                              <a:ln w="9525">
                                <a:solidFill>
                                  <a:srgbClr val="F6FAFB"/>
                                </a:solidFill>
                                <a:round/>
                                <a:headEnd/>
                                <a:tailEnd/>
                              </a:ln>
                            </a:spPr>
                          </a:sp>
                          <a:sp>
                            <a:nvSpPr>
                              <a:cNvPr id="1155" name="791"/>
                              <a:cNvSpPr>
                                <a:spLocks noChangeArrowheads="1"/>
                              </a:cNvSpPr>
                            </a:nvSpPr>
                            <a:spPr bwMode="auto">
                              <a:xfrm>
                                <a:off x="234" y="0"/>
                                <a:ext cx="96" cy="29"/>
                              </a:xfrm>
                              <a:prstGeom prst="rect">
                                <a:avLst/>
                              </a:prstGeom>
                              <a:noFill/>
                              <a:ln w="9525">
                                <a:noFill/>
                                <a:miter lim="800000"/>
                                <a:headEnd/>
                                <a:tailEnd/>
                              </a:ln>
                            </a:spPr>
                          </a:sp>
                          <a:sp>
                            <a:nvSpPr>
                              <a:cNvPr id="37" name="792"/>
                              <a:cNvSpPr>
                                <a:spLocks noChangeArrowheads="1"/>
                              </a:cNvSpPr>
                            </a:nvSpPr>
                            <a:spPr bwMode="auto">
                              <a:xfrm>
                                <a:off x="234" y="29"/>
                                <a:ext cx="96" cy="1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(подпись)</a:t>
                                  </a:r>
                                </a:p>
                              </a:txBody>
                              <a:useSpRect/>
                            </a:txSp>
                          </a:sp>
                          <a:sp>
                            <a:nvSpPr>
                              <a:cNvPr id="1157" name="793"/>
                              <a:cNvSpPr>
                                <a:spLocks noChangeShapeType="1"/>
                              </a:cNvSpPr>
                            </a:nvSpPr>
                            <a:spPr bwMode="auto">
                              <a:xfrm>
                                <a:off x="234" y="29"/>
                                <a:ext cx="96" cy="0"/>
                              </a:xfrm>
                              <a:prstGeom prst="line">
                                <a:avLst/>
                              </a:prstGeom>
                              <a:noFill/>
                              <a:ln w="9525">
                                <a:solidFill>
                                  <a:srgbClr val="F6FAFB"/>
                                </a:solidFill>
                                <a:round/>
                                <a:headEnd/>
                                <a:tailEnd/>
                              </a:ln>
                            </a:spPr>
                          </a:sp>
                          <a:sp>
                            <a:nvSpPr>
                              <a:cNvPr id="39" name="794"/>
                              <a:cNvSpPr>
                                <a:spLocks noChangeArrowheads="1"/>
                              </a:cNvSpPr>
                            </a:nvSpPr>
                            <a:spPr bwMode="auto">
                              <a:xfrm>
                                <a:off x="362" y="0"/>
                                <a:ext cx="200" cy="2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Романчук Г.Э.</a:t>
                                  </a:r>
                                </a:p>
                              </a:txBody>
                              <a:useSpRect/>
                            </a:txSp>
                          </a:sp>
                          <a:sp>
                            <a:nvSpPr>
                              <a:cNvPr id="40" name="795"/>
                              <a:cNvSpPr>
                                <a:spLocks noChangeArrowheads="1"/>
                              </a:cNvSpPr>
                            </a:nvSpPr>
                            <a:spPr bwMode="auto">
                              <a:xfrm>
                                <a:off x="362" y="29"/>
                                <a:ext cx="200" cy="1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(расшифровка подписи)</a:t>
                                  </a:r>
                                </a:p>
                              </a:txBody>
                              <a:useSpRect/>
                            </a:txSp>
                          </a:sp>
                          <a:sp>
                            <a:nvSpPr>
                              <a:cNvPr id="1160" name="796"/>
                              <a:cNvSpPr>
                                <a:spLocks noChangeShapeType="1"/>
                              </a:cNvSpPr>
                            </a:nvSpPr>
                            <a:spPr bwMode="auto">
                              <a:xfrm>
                                <a:off x="362" y="29"/>
                                <a:ext cx="200" cy="0"/>
                              </a:xfrm>
                              <a:prstGeom prst="line">
                                <a:avLst/>
                              </a:prstGeom>
                              <a:noFill/>
                              <a:ln w="9525">
                                <a:solidFill>
                                  <a:srgbClr val="F6FAFB"/>
                                </a:solidFill>
                                <a:round/>
                                <a:headEnd/>
                                <a:tailEnd/>
                              </a:ln>
                            </a:spPr>
                          </a:sp>
                        </a:grpSp>
                      </lc:lockedCanvas>
                    </a:graphicData>
                  </a:graphic>
                </wp:anchor>
              </w:drawing>
            </w:r>
          </w:p>
          <w:tbl>
            <w:tblPr>
              <w:tblW w:w="0" w:type="auto"/>
              <w:tblCellSpacing w:w="0" w:type="dxa"/>
              <w:tblCellMar>
                <w:left w:w="0" w:type="dxa"/>
                <w:right w:w="0" w:type="dxa"/>
              </w:tblCellMar>
              <w:tblLook w:val="04A0"/>
            </w:tblPr>
            <w:tblGrid>
              <w:gridCol w:w="5034"/>
            </w:tblGrid>
            <w:tr w:rsidR="002C5487" w:rsidTr="000861A3">
              <w:trPr>
                <w:trHeight w:val="255"/>
                <w:tblCellSpacing w:w="0" w:type="dxa"/>
              </w:trPr>
              <w:tc>
                <w:tcPr>
                  <w:tcW w:w="5080" w:type="dxa"/>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r>
          </w:tbl>
          <w:p w:rsidR="002C5487" w:rsidRDefault="002C5487" w:rsidP="000861A3">
            <w:pPr>
              <w:rPr>
                <w:rFonts w:ascii="Arial" w:hAnsi="Arial" w:cs="Arial"/>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848" w:type="pct"/>
            <w:gridSpan w:val="3"/>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39" w:type="pct"/>
            <w:gridSpan w:val="3"/>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11" w:type="pct"/>
            <w:gridSpan w:val="2"/>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c>
          <w:tcPr>
            <w:tcW w:w="574" w:type="pct"/>
            <w:gridSpan w:val="2"/>
            <w:tcBorders>
              <w:top w:val="nil"/>
              <w:left w:val="nil"/>
              <w:bottom w:val="nil"/>
              <w:right w:val="nil"/>
            </w:tcBorders>
            <w:shd w:val="clear" w:color="auto" w:fill="auto"/>
            <w:noWrap/>
            <w:vAlign w:val="bottom"/>
            <w:hideMark/>
          </w:tcPr>
          <w:p w:rsidR="002C5487" w:rsidRDefault="002C5487" w:rsidP="000861A3">
            <w:pPr>
              <w:rPr>
                <w:rFonts w:ascii="Arial" w:hAnsi="Arial" w:cs="Arial"/>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noWrap/>
            <w:vAlign w:val="bottom"/>
            <w:hideMark/>
          </w:tcPr>
          <w:p w:rsidR="002C5487" w:rsidRDefault="002C5487" w:rsidP="000861A3">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85725</wp:posOffset>
                  </wp:positionV>
                  <wp:extent cx="7058025" cy="695325"/>
                  <wp:effectExtent l="0" t="0" r="0" b="0"/>
                  <wp:wrapNone/>
                  <wp:docPr id="3" name="Group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9075" y="57978675"/>
                            <a:ext cx="7000875" cy="676275"/>
                            <a:chOff x="219075" y="57978675"/>
                            <a:chExt cx="7000875" cy="676275"/>
                          </a:xfrm>
                        </a:grpSpPr>
                        <a:grpSp>
                          <a:nvGrpSpPr>
                            <a:cNvPr id="0" name=""/>
                            <a:cNvGrpSpPr/>
                          </a:nvGrpSpPr>
                          <a:grpSpPr>
                            <a:xfrm>
                              <a:off x="0" y="0"/>
                              <a:ext cx="562" cy="33"/>
                              <a:chOff x="0" y="0"/>
                              <a:chExt cx="562" cy="33"/>
                            </a:xfrm>
                          </a:grpSpPr>
                          <a:sp>
                            <a:nvSpPr>
                              <a:cNvPr id="23" name="925"/>
                              <a:cNvSpPr>
                                <a:spLocks noChangeArrowheads="1"/>
                              </a:cNvSpPr>
                            </a:nvSpPr>
                            <a:spPr bwMode="auto">
                              <a:xfrm>
                                <a:off x="0" y="0"/>
                                <a:ext cx="200" cy="1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1000" b="0" i="0" u="none" strike="noStrike" baseline="0">
                                      <a:solidFill>
                                        <a:srgbClr val="000000"/>
                                      </a:solidFill>
                                      <a:latin typeface="MS Sans Serif"/>
                                    </a:rPr>
                                    <a:t>Главный бухгалтер</a:t>
                                  </a:r>
                                </a:p>
                              </a:txBody>
                              <a:useSpRect/>
                            </a:txSp>
                          </a:sp>
                          <a:sp>
                            <a:nvSpPr>
                              <a:cNvPr id="24" name="926"/>
                              <a:cNvSpPr>
                                <a:spLocks noChangeArrowheads="1"/>
                              </a:cNvSpPr>
                            </a:nvSpPr>
                            <a:spPr bwMode="auto">
                              <a:xfrm>
                                <a:off x="0" y="17"/>
                                <a:ext cx="200" cy="1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(должность)</a:t>
                                  </a:r>
                                </a:p>
                              </a:txBody>
                              <a:useSpRect/>
                            </a:txSp>
                          </a:sp>
                          <a:sp>
                            <a:nvSpPr>
                              <a:cNvPr id="1163" name="927"/>
                              <a:cNvSpPr>
                                <a:spLocks noChangeShapeType="1"/>
                              </a:cNvSpPr>
                            </a:nvSpPr>
                            <a:spPr bwMode="auto">
                              <a:xfrm>
                                <a:off x="0" y="17"/>
                                <a:ext cx="200" cy="0"/>
                              </a:xfrm>
                              <a:prstGeom prst="line">
                                <a:avLst/>
                              </a:prstGeom>
                              <a:noFill/>
                              <a:ln w="9525">
                                <a:solidFill>
                                  <a:srgbClr val="F6FAFB"/>
                                </a:solidFill>
                                <a:round/>
                                <a:headEnd/>
                                <a:tailEnd/>
                              </a:ln>
                            </a:spPr>
                          </a:sp>
                          <a:sp>
                            <a:nvSpPr>
                              <a:cNvPr id="1164" name="928"/>
                              <a:cNvSpPr>
                                <a:spLocks noChangeArrowheads="1"/>
                              </a:cNvSpPr>
                            </a:nvSpPr>
                            <a:spPr bwMode="auto">
                              <a:xfrm>
                                <a:off x="234" y="0"/>
                                <a:ext cx="96" cy="17"/>
                              </a:xfrm>
                              <a:prstGeom prst="rect">
                                <a:avLst/>
                              </a:prstGeom>
                              <a:noFill/>
                              <a:ln w="9525">
                                <a:noFill/>
                                <a:miter lim="800000"/>
                                <a:headEnd/>
                                <a:tailEnd/>
                              </a:ln>
                            </a:spPr>
                          </a:sp>
                          <a:sp>
                            <a:nvSpPr>
                              <a:cNvPr id="27" name="929"/>
                              <a:cNvSpPr>
                                <a:spLocks noChangeArrowheads="1"/>
                              </a:cNvSpPr>
                            </a:nvSpPr>
                            <a:spPr bwMode="auto">
                              <a:xfrm>
                                <a:off x="234" y="17"/>
                                <a:ext cx="96" cy="1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(подпись)</a:t>
                                  </a:r>
                                </a:p>
                              </a:txBody>
                              <a:useSpRect/>
                            </a:txSp>
                          </a:sp>
                          <a:sp>
                            <a:nvSpPr>
                              <a:cNvPr id="1166" name="930"/>
                              <a:cNvSpPr>
                                <a:spLocks noChangeShapeType="1"/>
                              </a:cNvSpPr>
                            </a:nvSpPr>
                            <a:spPr bwMode="auto">
                              <a:xfrm>
                                <a:off x="234" y="17"/>
                                <a:ext cx="96" cy="0"/>
                              </a:xfrm>
                              <a:prstGeom prst="line">
                                <a:avLst/>
                              </a:prstGeom>
                              <a:noFill/>
                              <a:ln w="9525">
                                <a:solidFill>
                                  <a:srgbClr val="F6FAFB"/>
                                </a:solidFill>
                                <a:round/>
                                <a:headEnd/>
                                <a:tailEnd/>
                              </a:ln>
                            </a:spPr>
                          </a:sp>
                          <a:sp>
                            <a:nvSpPr>
                              <a:cNvPr id="29" name="931"/>
                              <a:cNvSpPr>
                                <a:spLocks noChangeArrowheads="1"/>
                              </a:cNvSpPr>
                            </a:nvSpPr>
                            <a:spPr bwMode="auto">
                              <a:xfrm>
                                <a:off x="362" y="0"/>
                                <a:ext cx="200" cy="1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Надь  Л.А..</a:t>
                                  </a:r>
                                </a:p>
                              </a:txBody>
                              <a:useSpRect/>
                            </a:txSp>
                          </a:sp>
                          <a:sp>
                            <a:nvSpPr>
                              <a:cNvPr id="30" name="932"/>
                              <a:cNvSpPr>
                                <a:spLocks noChangeArrowheads="1"/>
                              </a:cNvSpPr>
                            </a:nvSpPr>
                            <a:spPr bwMode="auto">
                              <a:xfrm>
                                <a:off x="362" y="17"/>
                                <a:ext cx="200" cy="1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65"/>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1000" b="0" i="0" u="none" strike="noStrike" baseline="0">
                                      <a:solidFill>
                                        <a:srgbClr val="000000"/>
                                      </a:solidFill>
                                      <a:latin typeface="MS Sans Serif"/>
                                    </a:rPr>
                                    <a:t>(расшифровка подписи)</a:t>
                                  </a:r>
                                </a:p>
                              </a:txBody>
                              <a:useSpRect/>
                            </a:txSp>
                          </a:sp>
                          <a:sp>
                            <a:nvSpPr>
                              <a:cNvPr id="1169" name="933"/>
                              <a:cNvSpPr>
                                <a:spLocks noChangeShapeType="1"/>
                              </a:cNvSpPr>
                            </a:nvSpPr>
                            <a:spPr bwMode="auto">
                              <a:xfrm>
                                <a:off x="362" y="17"/>
                                <a:ext cx="200" cy="0"/>
                              </a:xfrm>
                              <a:prstGeom prst="line">
                                <a:avLst/>
                              </a:prstGeom>
                              <a:noFill/>
                              <a:ln w="9525">
                                <a:solidFill>
                                  <a:srgbClr val="F6FAFB"/>
                                </a:solidFill>
                                <a:round/>
                                <a:headEnd/>
                                <a:tailEnd/>
                              </a:ln>
                            </a:spPr>
                          </a:sp>
                        </a:grpSp>
                      </lc:lockedCanvas>
                    </a:graphicData>
                  </a:graphic>
                </wp:anchor>
              </w:drawing>
            </w:r>
          </w:p>
          <w:tbl>
            <w:tblPr>
              <w:tblW w:w="0" w:type="auto"/>
              <w:tblCellSpacing w:w="0" w:type="dxa"/>
              <w:tblCellMar>
                <w:left w:w="0" w:type="dxa"/>
                <w:right w:w="0" w:type="dxa"/>
              </w:tblCellMar>
              <w:tblLook w:val="04A0"/>
            </w:tblPr>
            <w:tblGrid>
              <w:gridCol w:w="5034"/>
            </w:tblGrid>
            <w:tr w:rsidR="002C5487" w:rsidTr="000861A3">
              <w:trPr>
                <w:trHeight w:val="255"/>
                <w:tblCellSpacing w:w="0" w:type="dxa"/>
              </w:trPr>
              <w:tc>
                <w:tcPr>
                  <w:tcW w:w="5080" w:type="dxa"/>
                  <w:tcBorders>
                    <w:top w:val="nil"/>
                    <w:left w:val="nil"/>
                    <w:bottom w:val="nil"/>
                    <w:right w:val="nil"/>
                  </w:tcBorders>
                  <w:shd w:val="clear" w:color="auto" w:fill="auto"/>
                  <w:vAlign w:val="bottom"/>
                  <w:hideMark/>
                </w:tcPr>
                <w:p w:rsidR="002C5487" w:rsidRDefault="002C5487" w:rsidP="000861A3">
                  <w:pPr>
                    <w:rPr>
                      <w:sz w:val="14"/>
                      <w:szCs w:val="14"/>
                    </w:rPr>
                  </w:pPr>
                </w:p>
              </w:tc>
            </w:tr>
          </w:tbl>
          <w:p w:rsidR="002C5487" w:rsidRDefault="002C5487" w:rsidP="000861A3">
            <w:pPr>
              <w:rPr>
                <w:rFonts w:ascii="Arial" w:hAnsi="Arial" w:cs="Arial"/>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r w:rsidR="002C5487" w:rsidTr="000861A3">
        <w:trPr>
          <w:trHeight w:val="255"/>
        </w:trPr>
        <w:tc>
          <w:tcPr>
            <w:tcW w:w="2528" w:type="pct"/>
            <w:gridSpan w:val="4"/>
            <w:tcBorders>
              <w:top w:val="nil"/>
              <w:left w:val="nil"/>
              <w:bottom w:val="nil"/>
              <w:right w:val="nil"/>
            </w:tcBorders>
            <w:shd w:val="clear" w:color="auto" w:fill="auto"/>
            <w:vAlign w:val="bottom"/>
            <w:hideMark/>
          </w:tcPr>
          <w:p w:rsidR="002C5487" w:rsidRDefault="002C5487" w:rsidP="000861A3">
            <w:pPr>
              <w:rPr>
                <w:sz w:val="14"/>
                <w:szCs w:val="14"/>
              </w:rPr>
            </w:pPr>
          </w:p>
        </w:tc>
        <w:tc>
          <w:tcPr>
            <w:tcW w:w="848"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39" w:type="pct"/>
            <w:gridSpan w:val="3"/>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11"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c>
          <w:tcPr>
            <w:tcW w:w="574" w:type="pct"/>
            <w:gridSpan w:val="2"/>
            <w:tcBorders>
              <w:top w:val="nil"/>
              <w:left w:val="nil"/>
              <w:bottom w:val="nil"/>
              <w:right w:val="nil"/>
            </w:tcBorders>
            <w:shd w:val="clear" w:color="auto" w:fill="auto"/>
            <w:vAlign w:val="bottom"/>
            <w:hideMark/>
          </w:tcPr>
          <w:p w:rsidR="002C5487" w:rsidRDefault="002C5487" w:rsidP="000861A3">
            <w:pPr>
              <w:jc w:val="center"/>
              <w:rPr>
                <w:sz w:val="14"/>
                <w:szCs w:val="14"/>
              </w:rPr>
            </w:pPr>
          </w:p>
        </w:tc>
      </w:tr>
    </w:tbl>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Pr="008B76C8" w:rsidRDefault="002C5487" w:rsidP="002C5487">
      <w:pPr>
        <w:pStyle w:val="a3"/>
        <w:jc w:val="center"/>
        <w:rPr>
          <w:rFonts w:ascii="Times New Roman" w:hAnsi="Times New Roman" w:cs="Times New Roman"/>
          <w:sz w:val="20"/>
          <w:szCs w:val="20"/>
        </w:rPr>
      </w:pPr>
      <w:r w:rsidRPr="008B76C8">
        <w:rPr>
          <w:rFonts w:ascii="Times New Roman" w:hAnsi="Times New Roman" w:cs="Times New Roman"/>
          <w:sz w:val="20"/>
          <w:szCs w:val="20"/>
        </w:rPr>
        <w:lastRenderedPageBreak/>
        <w:t>Сведения</w:t>
      </w:r>
    </w:p>
    <w:p w:rsidR="002C5487" w:rsidRPr="008B76C8" w:rsidRDefault="002C5487" w:rsidP="002C5487">
      <w:pPr>
        <w:pStyle w:val="a3"/>
        <w:jc w:val="center"/>
        <w:rPr>
          <w:rFonts w:ascii="Times New Roman" w:hAnsi="Times New Roman" w:cs="Times New Roman"/>
          <w:sz w:val="20"/>
          <w:szCs w:val="20"/>
        </w:rPr>
      </w:pPr>
      <w:r w:rsidRPr="008B76C8">
        <w:rPr>
          <w:rFonts w:ascii="Times New Roman" w:hAnsi="Times New Roman" w:cs="Times New Roman"/>
          <w:sz w:val="20"/>
          <w:szCs w:val="20"/>
        </w:rPr>
        <w:t>о численности муниципальных служащих, работников муниципальных учреждений Едогонского</w:t>
      </w:r>
    </w:p>
    <w:p w:rsidR="002C5487" w:rsidRPr="008B76C8" w:rsidRDefault="002C5487" w:rsidP="002C5487">
      <w:pPr>
        <w:pStyle w:val="a3"/>
        <w:jc w:val="center"/>
        <w:rPr>
          <w:rFonts w:ascii="Times New Roman" w:hAnsi="Times New Roman" w:cs="Times New Roman"/>
          <w:sz w:val="20"/>
          <w:szCs w:val="20"/>
        </w:rPr>
      </w:pPr>
      <w:r w:rsidRPr="008B76C8">
        <w:rPr>
          <w:rFonts w:ascii="Times New Roman" w:hAnsi="Times New Roman" w:cs="Times New Roman"/>
          <w:sz w:val="20"/>
          <w:szCs w:val="20"/>
        </w:rPr>
        <w:t xml:space="preserve">муниципального образования и фактических затратах </w:t>
      </w:r>
      <w:proofErr w:type="gramStart"/>
      <w:r w:rsidRPr="008B76C8">
        <w:rPr>
          <w:rFonts w:ascii="Times New Roman" w:hAnsi="Times New Roman" w:cs="Times New Roman"/>
          <w:sz w:val="20"/>
          <w:szCs w:val="20"/>
        </w:rPr>
        <w:t>на</w:t>
      </w:r>
      <w:proofErr w:type="gramEnd"/>
      <w:r w:rsidRPr="008B76C8">
        <w:rPr>
          <w:rFonts w:ascii="Times New Roman" w:hAnsi="Times New Roman" w:cs="Times New Roman"/>
          <w:sz w:val="20"/>
          <w:szCs w:val="20"/>
        </w:rPr>
        <w:t xml:space="preserve"> </w:t>
      </w:r>
      <w:proofErr w:type="gramStart"/>
      <w:r w:rsidRPr="008B76C8">
        <w:rPr>
          <w:rFonts w:ascii="Times New Roman" w:hAnsi="Times New Roman" w:cs="Times New Roman"/>
          <w:sz w:val="20"/>
          <w:szCs w:val="20"/>
        </w:rPr>
        <w:t>их</w:t>
      </w:r>
      <w:proofErr w:type="gramEnd"/>
    </w:p>
    <w:p w:rsidR="002C5487" w:rsidRPr="008B76C8" w:rsidRDefault="002C5487" w:rsidP="002C5487">
      <w:pPr>
        <w:pStyle w:val="a3"/>
        <w:jc w:val="center"/>
        <w:rPr>
          <w:rFonts w:ascii="Times New Roman" w:hAnsi="Times New Roman" w:cs="Times New Roman"/>
          <w:sz w:val="20"/>
          <w:szCs w:val="20"/>
        </w:rPr>
      </w:pPr>
      <w:r w:rsidRPr="008B76C8">
        <w:rPr>
          <w:rFonts w:ascii="Times New Roman" w:hAnsi="Times New Roman" w:cs="Times New Roman"/>
          <w:sz w:val="20"/>
          <w:szCs w:val="20"/>
        </w:rPr>
        <w:t>денежное содержание за 9 месяцев 2015 года</w:t>
      </w: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2C5487" w:rsidRPr="008B76C8" w:rsidTr="000861A3">
        <w:trPr>
          <w:trHeight w:val="2184"/>
        </w:trPr>
        <w:tc>
          <w:tcPr>
            <w:tcW w:w="861" w:type="dxa"/>
            <w:shd w:val="clear" w:color="auto" w:fill="auto"/>
          </w:tcPr>
          <w:p w:rsidR="002C5487" w:rsidRPr="008B76C8" w:rsidRDefault="002C5487" w:rsidP="000861A3">
            <w:pPr>
              <w:pStyle w:val="a3"/>
              <w:rPr>
                <w:rFonts w:ascii="Times New Roman" w:hAnsi="Times New Roman" w:cs="Times New Roman"/>
                <w:sz w:val="20"/>
                <w:szCs w:val="20"/>
              </w:rPr>
            </w:pPr>
          </w:p>
          <w:p w:rsidR="002C5487" w:rsidRPr="008B76C8" w:rsidRDefault="002C5487" w:rsidP="000861A3">
            <w:pPr>
              <w:pStyle w:val="a3"/>
              <w:rPr>
                <w:rFonts w:ascii="Times New Roman" w:hAnsi="Times New Roman" w:cs="Times New Roman"/>
                <w:sz w:val="20"/>
                <w:szCs w:val="20"/>
              </w:rPr>
            </w:pP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 xml:space="preserve">№ </w:t>
            </w:r>
            <w:proofErr w:type="spellStart"/>
            <w:proofErr w:type="gramStart"/>
            <w:r w:rsidRPr="008B76C8">
              <w:rPr>
                <w:rFonts w:ascii="Times New Roman" w:hAnsi="Times New Roman" w:cs="Times New Roman"/>
                <w:sz w:val="20"/>
                <w:szCs w:val="20"/>
              </w:rPr>
              <w:t>п</w:t>
            </w:r>
            <w:proofErr w:type="spellEnd"/>
            <w:proofErr w:type="gramEnd"/>
            <w:r w:rsidRPr="008B76C8">
              <w:rPr>
                <w:rFonts w:ascii="Times New Roman" w:hAnsi="Times New Roman" w:cs="Times New Roman"/>
                <w:sz w:val="20"/>
                <w:szCs w:val="20"/>
              </w:rPr>
              <w:t>/</w:t>
            </w:r>
            <w:proofErr w:type="spellStart"/>
            <w:r w:rsidRPr="008B76C8">
              <w:rPr>
                <w:rFonts w:ascii="Times New Roman" w:hAnsi="Times New Roman" w:cs="Times New Roman"/>
                <w:sz w:val="20"/>
                <w:szCs w:val="20"/>
              </w:rPr>
              <w:t>п</w:t>
            </w:r>
            <w:proofErr w:type="spellEnd"/>
          </w:p>
        </w:tc>
        <w:tc>
          <w:tcPr>
            <w:tcW w:w="3747" w:type="dxa"/>
            <w:shd w:val="clear" w:color="auto" w:fill="auto"/>
          </w:tcPr>
          <w:p w:rsidR="002C5487" w:rsidRPr="008B76C8" w:rsidRDefault="002C5487" w:rsidP="000861A3">
            <w:pPr>
              <w:pStyle w:val="a3"/>
              <w:rPr>
                <w:rFonts w:ascii="Times New Roman" w:hAnsi="Times New Roman" w:cs="Times New Roman"/>
                <w:sz w:val="20"/>
                <w:szCs w:val="20"/>
                <w:lang w:val="en-US"/>
              </w:rPr>
            </w:pPr>
          </w:p>
          <w:p w:rsidR="002C5487" w:rsidRPr="008B76C8" w:rsidRDefault="002C5487" w:rsidP="000861A3">
            <w:pPr>
              <w:pStyle w:val="a3"/>
              <w:rPr>
                <w:rFonts w:ascii="Times New Roman" w:hAnsi="Times New Roman" w:cs="Times New Roman"/>
                <w:sz w:val="20"/>
                <w:szCs w:val="20"/>
                <w:lang w:val="en-US"/>
              </w:rPr>
            </w:pP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Наименование</w:t>
            </w:r>
          </w:p>
        </w:tc>
        <w:tc>
          <w:tcPr>
            <w:tcW w:w="2316" w:type="dxa"/>
            <w:shd w:val="clear" w:color="auto" w:fill="auto"/>
          </w:tcPr>
          <w:p w:rsidR="002C5487" w:rsidRPr="008B76C8" w:rsidRDefault="002C5487" w:rsidP="000861A3">
            <w:pPr>
              <w:pStyle w:val="a3"/>
              <w:rPr>
                <w:rFonts w:ascii="Times New Roman" w:hAnsi="Times New Roman" w:cs="Times New Roman"/>
                <w:sz w:val="20"/>
                <w:szCs w:val="20"/>
                <w:lang w:val="en-US"/>
              </w:rPr>
            </w:pPr>
          </w:p>
          <w:p w:rsidR="002C5487" w:rsidRPr="008B76C8" w:rsidRDefault="002C5487" w:rsidP="000861A3">
            <w:pPr>
              <w:pStyle w:val="a3"/>
              <w:rPr>
                <w:rFonts w:ascii="Times New Roman" w:hAnsi="Times New Roman" w:cs="Times New Roman"/>
                <w:sz w:val="20"/>
                <w:szCs w:val="20"/>
                <w:lang w:val="en-US"/>
              </w:rPr>
            </w:pP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Среднесписочная</w:t>
            </w: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численность,</w:t>
            </w: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чел.</w:t>
            </w:r>
          </w:p>
        </w:tc>
        <w:tc>
          <w:tcPr>
            <w:tcW w:w="2770" w:type="dxa"/>
            <w:shd w:val="clear" w:color="auto" w:fill="auto"/>
          </w:tcPr>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Фактические затраты за 9 месяцев  2015 года на их денежное содержание, тыс. руб.</w:t>
            </w:r>
          </w:p>
        </w:tc>
      </w:tr>
      <w:tr w:rsidR="002C5487" w:rsidRPr="008B76C8" w:rsidTr="000861A3">
        <w:tc>
          <w:tcPr>
            <w:tcW w:w="861" w:type="dxa"/>
            <w:shd w:val="clear" w:color="auto" w:fill="auto"/>
          </w:tcPr>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1.</w:t>
            </w:r>
          </w:p>
        </w:tc>
        <w:tc>
          <w:tcPr>
            <w:tcW w:w="3747" w:type="dxa"/>
            <w:shd w:val="clear" w:color="auto" w:fill="auto"/>
          </w:tcPr>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Муниципальные служащие, работники муниципальных учреждений</w:t>
            </w:r>
          </w:p>
        </w:tc>
        <w:tc>
          <w:tcPr>
            <w:tcW w:w="2316" w:type="dxa"/>
            <w:shd w:val="clear" w:color="auto" w:fill="auto"/>
          </w:tcPr>
          <w:p w:rsidR="002C5487" w:rsidRPr="008B76C8" w:rsidRDefault="002C5487" w:rsidP="000861A3">
            <w:pPr>
              <w:pStyle w:val="a3"/>
              <w:rPr>
                <w:rFonts w:ascii="Times New Roman" w:hAnsi="Times New Roman" w:cs="Times New Roman"/>
                <w:sz w:val="20"/>
                <w:szCs w:val="20"/>
              </w:rPr>
            </w:pP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12,4</w:t>
            </w:r>
          </w:p>
        </w:tc>
        <w:tc>
          <w:tcPr>
            <w:tcW w:w="2770" w:type="dxa"/>
            <w:shd w:val="clear" w:color="auto" w:fill="auto"/>
          </w:tcPr>
          <w:p w:rsidR="002C5487" w:rsidRPr="008B76C8" w:rsidRDefault="002C5487" w:rsidP="000861A3">
            <w:pPr>
              <w:pStyle w:val="a3"/>
              <w:rPr>
                <w:rFonts w:ascii="Times New Roman" w:hAnsi="Times New Roman" w:cs="Times New Roman"/>
                <w:sz w:val="20"/>
                <w:szCs w:val="20"/>
              </w:rPr>
            </w:pPr>
          </w:p>
          <w:p w:rsidR="002C5487" w:rsidRPr="008B76C8" w:rsidRDefault="002C5487" w:rsidP="000861A3">
            <w:pPr>
              <w:pStyle w:val="a3"/>
              <w:rPr>
                <w:rFonts w:ascii="Times New Roman" w:hAnsi="Times New Roman" w:cs="Times New Roman"/>
                <w:sz w:val="20"/>
                <w:szCs w:val="20"/>
              </w:rPr>
            </w:pPr>
            <w:r w:rsidRPr="008B76C8">
              <w:rPr>
                <w:rFonts w:ascii="Times New Roman" w:hAnsi="Times New Roman" w:cs="Times New Roman"/>
                <w:sz w:val="20"/>
                <w:szCs w:val="20"/>
              </w:rPr>
              <w:t xml:space="preserve">             1686,0</w:t>
            </w:r>
          </w:p>
        </w:tc>
      </w:tr>
    </w:tbl>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p>
    <w:p w:rsidR="002C5487" w:rsidRPr="008B76C8" w:rsidRDefault="002C5487" w:rsidP="002C5487">
      <w:pPr>
        <w:pStyle w:val="a3"/>
        <w:rPr>
          <w:rFonts w:ascii="Times New Roman" w:hAnsi="Times New Roman" w:cs="Times New Roman"/>
          <w:sz w:val="20"/>
          <w:szCs w:val="20"/>
        </w:rPr>
      </w:pPr>
      <w:r w:rsidRPr="008B76C8">
        <w:rPr>
          <w:rFonts w:ascii="Times New Roman" w:hAnsi="Times New Roman" w:cs="Times New Roman"/>
          <w:sz w:val="20"/>
          <w:szCs w:val="20"/>
        </w:rPr>
        <w:t xml:space="preserve">Председатель комитета по финансам </w:t>
      </w:r>
    </w:p>
    <w:p w:rsidR="002C5487" w:rsidRPr="008B76C8" w:rsidRDefault="002C5487" w:rsidP="002C5487">
      <w:pPr>
        <w:pStyle w:val="a3"/>
        <w:rPr>
          <w:rFonts w:ascii="Times New Roman" w:hAnsi="Times New Roman" w:cs="Times New Roman"/>
          <w:sz w:val="20"/>
          <w:szCs w:val="20"/>
        </w:rPr>
      </w:pPr>
      <w:r w:rsidRPr="008B76C8">
        <w:rPr>
          <w:rFonts w:ascii="Times New Roman" w:hAnsi="Times New Roman" w:cs="Times New Roman"/>
          <w:sz w:val="20"/>
          <w:szCs w:val="20"/>
        </w:rPr>
        <w:t>Тулунского района                                                                            Г.Э.Романчук</w:t>
      </w:r>
    </w:p>
    <w:p w:rsidR="002C5487" w:rsidRPr="008B76C8" w:rsidRDefault="002C5487" w:rsidP="002C5487">
      <w:pPr>
        <w:pStyle w:val="a3"/>
        <w:rPr>
          <w:rFonts w:ascii="Times New Roman" w:hAnsi="Times New Roman" w:cs="Times New Roman"/>
          <w:sz w:val="20"/>
          <w:szCs w:val="20"/>
        </w:rPr>
      </w:pPr>
      <w:r w:rsidRPr="008B76C8">
        <w:rPr>
          <w:rFonts w:ascii="Times New Roman" w:hAnsi="Times New Roman" w:cs="Times New Roman"/>
          <w:sz w:val="20"/>
          <w:szCs w:val="20"/>
        </w:rPr>
        <w:tab/>
      </w:r>
    </w:p>
    <w:p w:rsidR="002C5487" w:rsidRDefault="002C5487" w:rsidP="002C5487">
      <w:pPr>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tbl>
      <w:tblPr>
        <w:tblW w:w="9041" w:type="dxa"/>
        <w:tblInd w:w="93" w:type="dxa"/>
        <w:tblLook w:val="04A0"/>
      </w:tblPr>
      <w:tblGrid>
        <w:gridCol w:w="459"/>
        <w:gridCol w:w="4884"/>
        <w:gridCol w:w="1293"/>
        <w:gridCol w:w="1372"/>
        <w:gridCol w:w="1033"/>
      </w:tblGrid>
      <w:tr w:rsidR="002C5487" w:rsidRPr="005A78C0" w:rsidTr="000861A3">
        <w:trPr>
          <w:trHeight w:val="885"/>
        </w:trPr>
        <w:tc>
          <w:tcPr>
            <w:tcW w:w="9041" w:type="dxa"/>
            <w:gridSpan w:val="5"/>
            <w:tcBorders>
              <w:top w:val="nil"/>
              <w:left w:val="nil"/>
              <w:bottom w:val="nil"/>
              <w:right w:val="nil"/>
            </w:tcBorders>
            <w:shd w:val="clear" w:color="auto" w:fill="auto"/>
            <w:vAlign w:val="center"/>
            <w:hideMark/>
          </w:tcPr>
          <w:p w:rsidR="002C5487" w:rsidRPr="005A78C0" w:rsidRDefault="002C5487" w:rsidP="000861A3">
            <w:pPr>
              <w:jc w:val="center"/>
              <w:rPr>
                <w:b/>
                <w:bCs/>
                <w:color w:val="000000"/>
                <w:sz w:val="16"/>
                <w:szCs w:val="16"/>
              </w:rPr>
            </w:pPr>
            <w:bookmarkStart w:id="4" w:name="RANGE!A19:E36"/>
            <w:r>
              <w:rPr>
                <w:b/>
                <w:bCs/>
                <w:color w:val="000000"/>
                <w:sz w:val="16"/>
                <w:szCs w:val="16"/>
              </w:rPr>
              <w:lastRenderedPageBreak/>
              <w:t>О</w:t>
            </w:r>
            <w:r w:rsidRPr="005A78C0">
              <w:rPr>
                <w:b/>
                <w:bCs/>
                <w:color w:val="000000"/>
                <w:sz w:val="16"/>
                <w:szCs w:val="16"/>
              </w:rPr>
              <w:t>ТЧЕТ ОБ ИСПОЛЬЗОВАНИИ СРЕДСТВ ДОРОЖНОГО ФОНДА ЕДОГОНСКОГО СЕЛЬСКОГО ПОСЕЛЕНИЯ за 9 месяцев 2015 года</w:t>
            </w:r>
            <w:bookmarkEnd w:id="4"/>
          </w:p>
        </w:tc>
      </w:tr>
      <w:tr w:rsidR="002C5487" w:rsidRPr="005A78C0" w:rsidTr="000861A3">
        <w:trPr>
          <w:trHeight w:val="300"/>
        </w:trPr>
        <w:tc>
          <w:tcPr>
            <w:tcW w:w="459" w:type="dxa"/>
            <w:tcBorders>
              <w:top w:val="nil"/>
              <w:left w:val="nil"/>
              <w:bottom w:val="nil"/>
              <w:right w:val="nil"/>
            </w:tcBorders>
            <w:shd w:val="clear" w:color="auto" w:fill="auto"/>
            <w:noWrap/>
            <w:vAlign w:val="center"/>
            <w:hideMark/>
          </w:tcPr>
          <w:p w:rsidR="002C5487" w:rsidRPr="005A78C0" w:rsidRDefault="002C5487" w:rsidP="000861A3">
            <w:pPr>
              <w:jc w:val="center"/>
              <w:rPr>
                <w:color w:val="000000"/>
                <w:sz w:val="16"/>
                <w:szCs w:val="16"/>
              </w:rPr>
            </w:pPr>
          </w:p>
        </w:tc>
        <w:tc>
          <w:tcPr>
            <w:tcW w:w="4884" w:type="dxa"/>
            <w:tcBorders>
              <w:top w:val="nil"/>
              <w:left w:val="nil"/>
              <w:bottom w:val="nil"/>
              <w:right w:val="nil"/>
            </w:tcBorders>
            <w:shd w:val="clear" w:color="auto" w:fill="auto"/>
            <w:noWrap/>
            <w:vAlign w:val="center"/>
            <w:hideMark/>
          </w:tcPr>
          <w:p w:rsidR="002C5487" w:rsidRPr="005A78C0" w:rsidRDefault="002C5487" w:rsidP="000861A3">
            <w:pPr>
              <w:rPr>
                <w:color w:val="000000"/>
                <w:sz w:val="16"/>
                <w:szCs w:val="16"/>
              </w:rPr>
            </w:pPr>
          </w:p>
        </w:tc>
        <w:tc>
          <w:tcPr>
            <w:tcW w:w="1293" w:type="dxa"/>
            <w:tcBorders>
              <w:top w:val="nil"/>
              <w:left w:val="nil"/>
              <w:bottom w:val="nil"/>
              <w:right w:val="nil"/>
            </w:tcBorders>
            <w:shd w:val="clear" w:color="auto" w:fill="auto"/>
            <w:noWrap/>
            <w:vAlign w:val="center"/>
            <w:hideMark/>
          </w:tcPr>
          <w:p w:rsidR="002C5487" w:rsidRPr="005A78C0" w:rsidRDefault="002C5487" w:rsidP="000861A3">
            <w:pPr>
              <w:rPr>
                <w:color w:val="000000"/>
                <w:sz w:val="16"/>
                <w:szCs w:val="16"/>
              </w:rPr>
            </w:pPr>
          </w:p>
        </w:tc>
        <w:tc>
          <w:tcPr>
            <w:tcW w:w="1372" w:type="dxa"/>
            <w:tcBorders>
              <w:top w:val="nil"/>
              <w:left w:val="nil"/>
              <w:bottom w:val="nil"/>
              <w:right w:val="nil"/>
            </w:tcBorders>
            <w:shd w:val="clear" w:color="auto" w:fill="auto"/>
            <w:noWrap/>
            <w:vAlign w:val="center"/>
            <w:hideMark/>
          </w:tcPr>
          <w:p w:rsidR="002C5487" w:rsidRPr="005A78C0" w:rsidRDefault="002C5487" w:rsidP="000861A3">
            <w:pPr>
              <w:rPr>
                <w:color w:val="000000"/>
                <w:sz w:val="16"/>
                <w:szCs w:val="16"/>
              </w:rPr>
            </w:pPr>
          </w:p>
        </w:tc>
        <w:tc>
          <w:tcPr>
            <w:tcW w:w="1033" w:type="dxa"/>
            <w:tcBorders>
              <w:top w:val="nil"/>
              <w:left w:val="nil"/>
              <w:bottom w:val="nil"/>
              <w:right w:val="nil"/>
            </w:tcBorders>
            <w:shd w:val="clear" w:color="auto" w:fill="auto"/>
            <w:noWrap/>
            <w:vAlign w:val="center"/>
            <w:hideMark/>
          </w:tcPr>
          <w:p w:rsidR="002C5487" w:rsidRPr="005A78C0" w:rsidRDefault="002C5487" w:rsidP="000861A3">
            <w:pPr>
              <w:rPr>
                <w:color w:val="000000"/>
                <w:sz w:val="16"/>
                <w:szCs w:val="16"/>
              </w:rPr>
            </w:pPr>
          </w:p>
        </w:tc>
      </w:tr>
      <w:tr w:rsidR="002C5487" w:rsidRPr="005A78C0" w:rsidTr="000861A3">
        <w:trPr>
          <w:trHeight w:val="6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xml:space="preserve">№ </w:t>
            </w:r>
            <w:proofErr w:type="spellStart"/>
            <w:proofErr w:type="gramStart"/>
            <w:r w:rsidRPr="005A78C0">
              <w:rPr>
                <w:color w:val="000000"/>
                <w:sz w:val="16"/>
                <w:szCs w:val="16"/>
              </w:rPr>
              <w:t>п</w:t>
            </w:r>
            <w:proofErr w:type="spellEnd"/>
            <w:proofErr w:type="gramEnd"/>
            <w:r w:rsidRPr="005A78C0">
              <w:rPr>
                <w:color w:val="000000"/>
                <w:sz w:val="16"/>
                <w:szCs w:val="16"/>
              </w:rPr>
              <w:t>/</w:t>
            </w:r>
            <w:proofErr w:type="spellStart"/>
            <w:r w:rsidRPr="005A78C0">
              <w:rPr>
                <w:color w:val="000000"/>
                <w:sz w:val="16"/>
                <w:szCs w:val="16"/>
              </w:rPr>
              <w:t>п</w:t>
            </w:r>
            <w:proofErr w:type="spellEnd"/>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Наименование</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Утверждено на отчетную дату</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Фактически исполнено на отчетную дату</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исполнения</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Остаток бюджетных ассигнований дорожного фонда  по состоянию на 1 января текущего года</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75,2</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75,2</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100%</w:t>
            </w:r>
          </w:p>
        </w:tc>
      </w:tr>
      <w:tr w:rsidR="002C5487" w:rsidRPr="005A78C0" w:rsidTr="000861A3">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b/>
                <w:bCs/>
                <w:color w:val="000000"/>
                <w:sz w:val="16"/>
                <w:szCs w:val="16"/>
              </w:rPr>
            </w:pPr>
            <w:r w:rsidRPr="005A78C0">
              <w:rPr>
                <w:b/>
                <w:bCs/>
                <w:color w:val="000000"/>
                <w:sz w:val="16"/>
                <w:szCs w:val="16"/>
              </w:rPr>
              <w:t>1</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b/>
                <w:bCs/>
                <w:color w:val="000000"/>
                <w:sz w:val="16"/>
                <w:szCs w:val="16"/>
              </w:rPr>
            </w:pPr>
            <w:r w:rsidRPr="005A78C0">
              <w:rPr>
                <w:b/>
                <w:bCs/>
                <w:color w:val="000000"/>
                <w:sz w:val="16"/>
                <w:szCs w:val="16"/>
              </w:rPr>
              <w:t>Доходы всего</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b/>
                <w:bCs/>
                <w:color w:val="000000"/>
                <w:sz w:val="16"/>
                <w:szCs w:val="16"/>
              </w:rPr>
            </w:pPr>
            <w:r w:rsidRPr="005A78C0">
              <w:rPr>
                <w:b/>
                <w:bCs/>
                <w:color w:val="000000"/>
                <w:sz w:val="16"/>
                <w:szCs w:val="16"/>
              </w:rPr>
              <w:t>331,3</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b/>
                <w:bCs/>
                <w:color w:val="000000"/>
                <w:sz w:val="16"/>
                <w:szCs w:val="16"/>
              </w:rPr>
            </w:pPr>
            <w:r w:rsidRPr="005A78C0">
              <w:rPr>
                <w:b/>
                <w:bCs/>
                <w:color w:val="000000"/>
                <w:sz w:val="16"/>
                <w:szCs w:val="16"/>
              </w:rPr>
              <w:t>327,9</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b/>
                <w:bCs/>
                <w:color w:val="000000"/>
                <w:sz w:val="16"/>
                <w:szCs w:val="16"/>
              </w:rPr>
            </w:pPr>
            <w:r w:rsidRPr="005A78C0">
              <w:rPr>
                <w:b/>
                <w:bCs/>
                <w:color w:val="000000"/>
                <w:sz w:val="16"/>
                <w:szCs w:val="16"/>
              </w:rPr>
              <w:t>99%</w:t>
            </w:r>
          </w:p>
        </w:tc>
      </w:tr>
      <w:tr w:rsidR="002C5487" w:rsidRPr="005A78C0" w:rsidTr="000861A3">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в том числе по источникам:</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112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1.1.</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Акцизы на автомобильный бензин, прямогонный бензин, дизельное топливо, моторные масла для дизельных и карбюраторных (</w:t>
            </w:r>
            <w:proofErr w:type="spellStart"/>
            <w:r w:rsidRPr="005A78C0">
              <w:rPr>
                <w:color w:val="000000"/>
                <w:sz w:val="16"/>
                <w:szCs w:val="16"/>
              </w:rPr>
              <w:t>инжекторных</w:t>
            </w:r>
            <w:proofErr w:type="spellEnd"/>
            <w:r w:rsidRPr="005A78C0">
              <w:rPr>
                <w:color w:val="000000"/>
                <w:sz w:val="16"/>
                <w:szCs w:val="16"/>
              </w:rPr>
              <w:t>) двигателей, производимые на территории Российской Федерации, подлежащих зачислению в бюджет</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331,3</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327,9</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99%</w:t>
            </w:r>
          </w:p>
        </w:tc>
      </w:tr>
      <w:tr w:rsidR="002C5487" w:rsidRPr="005A78C0" w:rsidTr="000861A3">
        <w:trPr>
          <w:trHeight w:val="6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1.2.</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1.3.</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Прочие денежные взыскания (штрафы) за правонарушения в области дорожного движения</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1.4.</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Прочие  поступления</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1.5.</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Межбюджетные трансферты из бюджетов бюджетной системы Российской Федерации</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b/>
                <w:bCs/>
                <w:color w:val="000000"/>
                <w:sz w:val="16"/>
                <w:szCs w:val="16"/>
              </w:rPr>
            </w:pPr>
            <w:r w:rsidRPr="005A78C0">
              <w:rPr>
                <w:b/>
                <w:bCs/>
                <w:color w:val="000000"/>
                <w:sz w:val="16"/>
                <w:szCs w:val="16"/>
              </w:rPr>
              <w:t>2</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b/>
                <w:bCs/>
                <w:color w:val="000000"/>
                <w:sz w:val="16"/>
                <w:szCs w:val="16"/>
              </w:rPr>
            </w:pPr>
            <w:r w:rsidRPr="005A78C0">
              <w:rPr>
                <w:b/>
                <w:bCs/>
                <w:color w:val="000000"/>
                <w:sz w:val="16"/>
                <w:szCs w:val="16"/>
              </w:rPr>
              <w:t>Расходы всего</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b/>
                <w:bCs/>
                <w:color w:val="000000"/>
                <w:sz w:val="16"/>
                <w:szCs w:val="16"/>
              </w:rPr>
            </w:pPr>
            <w:r w:rsidRPr="005A78C0">
              <w:rPr>
                <w:b/>
                <w:bCs/>
                <w:color w:val="000000"/>
                <w:sz w:val="16"/>
                <w:szCs w:val="16"/>
              </w:rPr>
              <w:t>406,5</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b/>
                <w:bCs/>
                <w:color w:val="000000"/>
                <w:sz w:val="16"/>
                <w:szCs w:val="16"/>
              </w:rPr>
            </w:pPr>
            <w:r w:rsidRPr="005A78C0">
              <w:rPr>
                <w:b/>
                <w:bCs/>
                <w:color w:val="000000"/>
                <w:sz w:val="16"/>
                <w:szCs w:val="16"/>
              </w:rPr>
              <w:t>372,3</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b/>
                <w:bCs/>
                <w:color w:val="000000"/>
                <w:sz w:val="16"/>
                <w:szCs w:val="16"/>
              </w:rPr>
            </w:pPr>
            <w:r w:rsidRPr="005A78C0">
              <w:rPr>
                <w:b/>
                <w:bCs/>
                <w:color w:val="000000"/>
                <w:sz w:val="16"/>
                <w:szCs w:val="16"/>
              </w:rPr>
              <w:t>92%</w:t>
            </w:r>
          </w:p>
        </w:tc>
      </w:tr>
      <w:tr w:rsidR="002C5487" w:rsidRPr="005A78C0" w:rsidTr="000861A3">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в том числе по направлениям:</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2.1.</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Содержание, капитальный ремонт, ремонт автомобильных дорог и искусственных сооружений на них</w:t>
            </w:r>
          </w:p>
        </w:tc>
        <w:tc>
          <w:tcPr>
            <w:tcW w:w="129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406,5</w:t>
            </w:r>
          </w:p>
        </w:tc>
        <w:tc>
          <w:tcPr>
            <w:tcW w:w="1372"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372,3</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92%</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2.2.</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Разработка проектной документации на капитальный ремонт автомобильных дорог и искусственных сооружений на них</w:t>
            </w:r>
          </w:p>
        </w:tc>
        <w:tc>
          <w:tcPr>
            <w:tcW w:w="1293"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2.3.</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Строительство и реконструкцию автомобильных дорог и искусственных сооружений на них</w:t>
            </w:r>
          </w:p>
        </w:tc>
        <w:tc>
          <w:tcPr>
            <w:tcW w:w="1293"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45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2.4.</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 xml:space="preserve">Оформление прав собственности на автомобильные дороги и земельные участки </w:t>
            </w:r>
            <w:proofErr w:type="gramStart"/>
            <w:r w:rsidRPr="005A78C0">
              <w:rPr>
                <w:color w:val="000000"/>
                <w:sz w:val="16"/>
                <w:szCs w:val="16"/>
              </w:rPr>
              <w:t>по</w:t>
            </w:r>
            <w:proofErr w:type="gramEnd"/>
            <w:r w:rsidRPr="005A78C0">
              <w:rPr>
                <w:color w:val="000000"/>
                <w:sz w:val="16"/>
                <w:szCs w:val="16"/>
              </w:rPr>
              <w:t xml:space="preserve"> ними</w:t>
            </w:r>
          </w:p>
        </w:tc>
        <w:tc>
          <w:tcPr>
            <w:tcW w:w="1293"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r w:rsidR="002C5487" w:rsidRPr="005A78C0" w:rsidTr="000861A3">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2.5.</w:t>
            </w:r>
          </w:p>
        </w:tc>
        <w:tc>
          <w:tcPr>
            <w:tcW w:w="4884"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rPr>
                <w:color w:val="000000"/>
                <w:sz w:val="16"/>
                <w:szCs w:val="16"/>
              </w:rPr>
            </w:pPr>
            <w:r w:rsidRPr="005A78C0">
              <w:rPr>
                <w:color w:val="000000"/>
                <w:sz w:val="16"/>
                <w:szCs w:val="16"/>
              </w:rPr>
              <w:t>Прочие направления</w:t>
            </w:r>
          </w:p>
        </w:tc>
        <w:tc>
          <w:tcPr>
            <w:tcW w:w="1293"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2C5487" w:rsidRPr="005A78C0" w:rsidRDefault="002C5487" w:rsidP="000861A3">
            <w:pPr>
              <w:jc w:val="center"/>
              <w:rPr>
                <w:color w:val="000000"/>
                <w:sz w:val="16"/>
                <w:szCs w:val="16"/>
              </w:rPr>
            </w:pPr>
            <w:r w:rsidRPr="005A78C0">
              <w:rPr>
                <w:color w:val="000000"/>
                <w:sz w:val="16"/>
                <w:szCs w:val="16"/>
              </w:rPr>
              <w:t> </w:t>
            </w:r>
          </w:p>
        </w:tc>
        <w:tc>
          <w:tcPr>
            <w:tcW w:w="1033" w:type="dxa"/>
            <w:tcBorders>
              <w:top w:val="nil"/>
              <w:left w:val="nil"/>
              <w:bottom w:val="single" w:sz="4" w:space="0" w:color="auto"/>
              <w:right w:val="single" w:sz="4" w:space="0" w:color="auto"/>
            </w:tcBorders>
            <w:shd w:val="clear" w:color="auto" w:fill="auto"/>
            <w:vAlign w:val="center"/>
            <w:hideMark/>
          </w:tcPr>
          <w:p w:rsidR="002C5487" w:rsidRPr="005A78C0" w:rsidRDefault="002C5487" w:rsidP="000861A3">
            <w:pPr>
              <w:jc w:val="center"/>
              <w:rPr>
                <w:color w:val="000000"/>
                <w:sz w:val="16"/>
                <w:szCs w:val="16"/>
              </w:rPr>
            </w:pPr>
            <w:r w:rsidRPr="005A78C0">
              <w:rPr>
                <w:color w:val="000000"/>
                <w:sz w:val="16"/>
                <w:szCs w:val="16"/>
              </w:rPr>
              <w:t> </w:t>
            </w:r>
          </w:p>
        </w:tc>
      </w:tr>
    </w:tbl>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Default="002C5487" w:rsidP="002C5487">
      <w:pPr>
        <w:ind w:left="360" w:hanging="360"/>
        <w:jc w:val="both"/>
        <w:rPr>
          <w:sz w:val="28"/>
          <w:szCs w:val="28"/>
        </w:rPr>
      </w:pPr>
    </w:p>
    <w:p w:rsidR="002C5487" w:rsidRPr="008B76C8" w:rsidRDefault="002C5487" w:rsidP="002C5487">
      <w:pPr>
        <w:spacing w:line="360" w:lineRule="auto"/>
        <w:jc w:val="center"/>
        <w:rPr>
          <w:b/>
          <w:sz w:val="24"/>
          <w:szCs w:val="24"/>
        </w:rPr>
      </w:pPr>
      <w:r w:rsidRPr="008B76C8">
        <w:rPr>
          <w:b/>
          <w:sz w:val="24"/>
          <w:szCs w:val="24"/>
        </w:rPr>
        <w:t xml:space="preserve">Отчет об исполнении бюджета  Едогонского муниципального образования </w:t>
      </w:r>
      <w:proofErr w:type="gramStart"/>
      <w:r w:rsidRPr="008B76C8">
        <w:rPr>
          <w:b/>
          <w:sz w:val="24"/>
          <w:szCs w:val="24"/>
        </w:rPr>
        <w:t>за</w:t>
      </w:r>
      <w:proofErr w:type="gramEnd"/>
    </w:p>
    <w:p w:rsidR="002C5487" w:rsidRPr="008B76C8" w:rsidRDefault="002C5487" w:rsidP="002C5487">
      <w:pPr>
        <w:spacing w:line="360" w:lineRule="auto"/>
        <w:jc w:val="center"/>
        <w:rPr>
          <w:b/>
          <w:sz w:val="24"/>
          <w:szCs w:val="24"/>
        </w:rPr>
      </w:pPr>
      <w:r w:rsidRPr="008B76C8">
        <w:rPr>
          <w:b/>
          <w:sz w:val="24"/>
          <w:szCs w:val="24"/>
        </w:rPr>
        <w:t>9 месяцев 2015 года</w:t>
      </w:r>
    </w:p>
    <w:p w:rsidR="002C5487" w:rsidRPr="008B76C8" w:rsidRDefault="002C5487" w:rsidP="002C5487">
      <w:pPr>
        <w:spacing w:line="360" w:lineRule="auto"/>
        <w:jc w:val="center"/>
        <w:rPr>
          <w:b/>
          <w:sz w:val="24"/>
          <w:szCs w:val="24"/>
        </w:rPr>
      </w:pPr>
      <w:r w:rsidRPr="008B76C8">
        <w:rPr>
          <w:b/>
          <w:sz w:val="24"/>
          <w:szCs w:val="24"/>
          <w:lang w:val="en-US"/>
        </w:rPr>
        <w:t>I</w:t>
      </w:r>
      <w:r w:rsidRPr="008B76C8">
        <w:rPr>
          <w:b/>
          <w:sz w:val="24"/>
          <w:szCs w:val="24"/>
        </w:rPr>
        <w:t>.   ДОХОДЫ</w:t>
      </w:r>
    </w:p>
    <w:p w:rsidR="002C5487" w:rsidRPr="008B76C8" w:rsidRDefault="002C5487" w:rsidP="002C5487">
      <w:pPr>
        <w:jc w:val="both"/>
        <w:rPr>
          <w:sz w:val="24"/>
          <w:szCs w:val="24"/>
        </w:rPr>
      </w:pPr>
      <w:r w:rsidRPr="008B76C8">
        <w:rPr>
          <w:sz w:val="24"/>
          <w:szCs w:val="24"/>
        </w:rPr>
        <w:tab/>
        <w:t xml:space="preserve">Бюджет Едогонского сельского поселения по доходам за 9 месяцев 2015 года исполнен в сумме </w:t>
      </w:r>
      <w:r w:rsidRPr="008B76C8">
        <w:rPr>
          <w:b/>
          <w:sz w:val="24"/>
          <w:szCs w:val="24"/>
        </w:rPr>
        <w:t>4694,5</w:t>
      </w:r>
      <w:r w:rsidRPr="008B76C8">
        <w:rPr>
          <w:sz w:val="24"/>
          <w:szCs w:val="24"/>
        </w:rPr>
        <w:t xml:space="preserve"> тыс. руб. План доходов на 9 месяцев 2015 года, утверждённый в сумме </w:t>
      </w:r>
      <w:r w:rsidRPr="008B76C8">
        <w:rPr>
          <w:b/>
          <w:sz w:val="24"/>
          <w:szCs w:val="24"/>
        </w:rPr>
        <w:t>4705,6</w:t>
      </w:r>
      <w:r w:rsidRPr="008B76C8">
        <w:rPr>
          <w:sz w:val="24"/>
          <w:szCs w:val="24"/>
        </w:rPr>
        <w:t xml:space="preserve"> тыс. руб., выполнен на </w:t>
      </w:r>
      <w:r w:rsidRPr="008B76C8">
        <w:rPr>
          <w:b/>
          <w:sz w:val="24"/>
          <w:szCs w:val="24"/>
        </w:rPr>
        <w:t>99,8%</w:t>
      </w:r>
      <w:r w:rsidRPr="008B76C8">
        <w:rPr>
          <w:sz w:val="24"/>
          <w:szCs w:val="24"/>
        </w:rPr>
        <w:t>.</w:t>
      </w:r>
      <w:r w:rsidRPr="008B76C8">
        <w:rPr>
          <w:b/>
          <w:sz w:val="24"/>
          <w:szCs w:val="24"/>
        </w:rPr>
        <w:t>(</w:t>
      </w:r>
      <w:r w:rsidRPr="008B76C8">
        <w:rPr>
          <w:color w:val="000000"/>
          <w:sz w:val="24"/>
          <w:szCs w:val="24"/>
        </w:rPr>
        <w:t>Приложение №1)</w:t>
      </w:r>
    </w:p>
    <w:p w:rsidR="002C5487" w:rsidRPr="008B76C8" w:rsidRDefault="002C5487" w:rsidP="002C5487">
      <w:pPr>
        <w:jc w:val="both"/>
        <w:rPr>
          <w:sz w:val="24"/>
          <w:szCs w:val="24"/>
        </w:rPr>
      </w:pPr>
      <w:r w:rsidRPr="008B76C8">
        <w:rPr>
          <w:sz w:val="24"/>
          <w:szCs w:val="24"/>
        </w:rPr>
        <w:t xml:space="preserve">           Бюджет Едогонского сельского поселения по собственным доходным источникам за 9 месяцев 2015 года исполнен в сумме </w:t>
      </w:r>
      <w:r w:rsidRPr="008B76C8">
        <w:rPr>
          <w:b/>
          <w:sz w:val="24"/>
          <w:szCs w:val="24"/>
        </w:rPr>
        <w:t xml:space="preserve">654,9 </w:t>
      </w:r>
      <w:r w:rsidRPr="008B76C8">
        <w:rPr>
          <w:sz w:val="24"/>
          <w:szCs w:val="24"/>
        </w:rPr>
        <w:t xml:space="preserve">тыс. руб. План собственных доходов на 9 месяцев 2015 года, утверждённый в сумме </w:t>
      </w:r>
      <w:r w:rsidRPr="008B76C8">
        <w:rPr>
          <w:b/>
          <w:sz w:val="24"/>
          <w:szCs w:val="24"/>
        </w:rPr>
        <w:t xml:space="preserve">642,6 </w:t>
      </w:r>
      <w:r w:rsidRPr="008B76C8">
        <w:rPr>
          <w:sz w:val="24"/>
          <w:szCs w:val="24"/>
        </w:rPr>
        <w:t xml:space="preserve">тыс. руб.,  выполнен на </w:t>
      </w:r>
      <w:r w:rsidRPr="008B76C8">
        <w:rPr>
          <w:b/>
          <w:sz w:val="24"/>
          <w:szCs w:val="24"/>
        </w:rPr>
        <w:t>101,9%.</w:t>
      </w:r>
    </w:p>
    <w:p w:rsidR="002C5487" w:rsidRPr="008B76C8" w:rsidRDefault="002C5487" w:rsidP="002C5487">
      <w:pPr>
        <w:jc w:val="both"/>
        <w:rPr>
          <w:sz w:val="24"/>
          <w:szCs w:val="24"/>
        </w:rPr>
      </w:pPr>
      <w:r w:rsidRPr="008B76C8">
        <w:rPr>
          <w:sz w:val="24"/>
          <w:szCs w:val="24"/>
        </w:rPr>
        <w:t xml:space="preserve">              На 9 месяцев 2015 года в бюджете Едогонского сельского поселения запланированы следующие источники собственных доходов:</w:t>
      </w:r>
    </w:p>
    <w:p w:rsidR="002C5487" w:rsidRPr="008B76C8" w:rsidRDefault="002C5487" w:rsidP="002C5487">
      <w:pPr>
        <w:jc w:val="both"/>
        <w:rPr>
          <w:sz w:val="24"/>
          <w:szCs w:val="24"/>
        </w:rPr>
      </w:pPr>
      <w:r w:rsidRPr="008B76C8">
        <w:rPr>
          <w:sz w:val="24"/>
          <w:szCs w:val="24"/>
        </w:rPr>
        <w:t xml:space="preserve">                                                                                                                                           тыс. руб.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68"/>
        <w:gridCol w:w="1559"/>
        <w:gridCol w:w="1670"/>
        <w:gridCol w:w="1449"/>
      </w:tblGrid>
      <w:tr w:rsidR="002C5487" w:rsidRPr="008B76C8" w:rsidTr="000861A3">
        <w:tc>
          <w:tcPr>
            <w:tcW w:w="3227" w:type="dxa"/>
          </w:tcPr>
          <w:p w:rsidR="002C5487" w:rsidRPr="008B76C8" w:rsidRDefault="002C5487" w:rsidP="000861A3">
            <w:pPr>
              <w:jc w:val="center"/>
              <w:rPr>
                <w:sz w:val="24"/>
                <w:szCs w:val="24"/>
              </w:rPr>
            </w:pPr>
            <w:r w:rsidRPr="008B76C8">
              <w:rPr>
                <w:sz w:val="24"/>
                <w:szCs w:val="24"/>
              </w:rPr>
              <w:lastRenderedPageBreak/>
              <w:t>Вид дохода</w:t>
            </w:r>
          </w:p>
        </w:tc>
        <w:tc>
          <w:tcPr>
            <w:tcW w:w="2268" w:type="dxa"/>
          </w:tcPr>
          <w:p w:rsidR="002C5487" w:rsidRPr="008B76C8" w:rsidRDefault="002C5487" w:rsidP="000861A3">
            <w:pPr>
              <w:jc w:val="center"/>
              <w:rPr>
                <w:sz w:val="24"/>
                <w:szCs w:val="24"/>
              </w:rPr>
            </w:pPr>
            <w:r w:rsidRPr="008B76C8">
              <w:rPr>
                <w:sz w:val="24"/>
                <w:szCs w:val="24"/>
              </w:rPr>
              <w:t>План</w:t>
            </w:r>
          </w:p>
          <w:p w:rsidR="002C5487" w:rsidRPr="008B76C8" w:rsidRDefault="002C5487" w:rsidP="000861A3">
            <w:pPr>
              <w:jc w:val="center"/>
              <w:rPr>
                <w:sz w:val="24"/>
                <w:szCs w:val="24"/>
              </w:rPr>
            </w:pPr>
            <w:r w:rsidRPr="008B76C8">
              <w:rPr>
                <w:sz w:val="24"/>
                <w:szCs w:val="24"/>
                <w:lang w:val="en-US"/>
              </w:rPr>
              <w:t xml:space="preserve">9 </w:t>
            </w:r>
            <w:r w:rsidRPr="008B76C8">
              <w:rPr>
                <w:sz w:val="24"/>
                <w:szCs w:val="24"/>
              </w:rPr>
              <w:t xml:space="preserve">месяцев </w:t>
            </w:r>
            <w:smartTag w:uri="urn:schemas-microsoft-com:office:smarttags" w:element="metricconverter">
              <w:smartTagPr>
                <w:attr w:name="ProductID" w:val="2015 г"/>
              </w:smartTagPr>
              <w:r w:rsidRPr="008B76C8">
                <w:rPr>
                  <w:sz w:val="24"/>
                  <w:szCs w:val="24"/>
                </w:rPr>
                <w:t>2015 г</w:t>
              </w:r>
            </w:smartTag>
          </w:p>
        </w:tc>
        <w:tc>
          <w:tcPr>
            <w:tcW w:w="1559" w:type="dxa"/>
          </w:tcPr>
          <w:p w:rsidR="002C5487" w:rsidRPr="008B76C8" w:rsidRDefault="002C5487" w:rsidP="000861A3">
            <w:pPr>
              <w:jc w:val="center"/>
              <w:rPr>
                <w:sz w:val="24"/>
                <w:szCs w:val="24"/>
              </w:rPr>
            </w:pPr>
            <w:r w:rsidRPr="008B76C8">
              <w:rPr>
                <w:sz w:val="24"/>
                <w:szCs w:val="24"/>
              </w:rPr>
              <w:t>Исполнено</w:t>
            </w:r>
          </w:p>
        </w:tc>
        <w:tc>
          <w:tcPr>
            <w:tcW w:w="1670" w:type="dxa"/>
          </w:tcPr>
          <w:p w:rsidR="002C5487" w:rsidRPr="008B76C8" w:rsidRDefault="002C5487" w:rsidP="000861A3">
            <w:pPr>
              <w:jc w:val="center"/>
              <w:rPr>
                <w:sz w:val="24"/>
                <w:szCs w:val="24"/>
              </w:rPr>
            </w:pPr>
            <w:r w:rsidRPr="008B76C8">
              <w:rPr>
                <w:sz w:val="24"/>
                <w:szCs w:val="24"/>
              </w:rPr>
              <w:t>% выполнения</w:t>
            </w:r>
          </w:p>
        </w:tc>
        <w:tc>
          <w:tcPr>
            <w:tcW w:w="1449" w:type="dxa"/>
          </w:tcPr>
          <w:p w:rsidR="002C5487" w:rsidRPr="008B76C8" w:rsidRDefault="002C5487" w:rsidP="000861A3">
            <w:pPr>
              <w:jc w:val="center"/>
              <w:rPr>
                <w:sz w:val="24"/>
                <w:szCs w:val="24"/>
              </w:rPr>
            </w:pPr>
            <w:r w:rsidRPr="008B76C8">
              <w:rPr>
                <w:sz w:val="24"/>
                <w:szCs w:val="24"/>
              </w:rPr>
              <w:t>Отклонение</w:t>
            </w:r>
          </w:p>
        </w:tc>
      </w:tr>
      <w:tr w:rsidR="002C5487" w:rsidRPr="008B76C8" w:rsidTr="000861A3">
        <w:tc>
          <w:tcPr>
            <w:tcW w:w="3227" w:type="dxa"/>
          </w:tcPr>
          <w:p w:rsidR="002C5487" w:rsidRPr="008B76C8" w:rsidRDefault="002C5487" w:rsidP="000861A3">
            <w:pPr>
              <w:rPr>
                <w:sz w:val="24"/>
                <w:szCs w:val="24"/>
              </w:rPr>
            </w:pPr>
            <w:r w:rsidRPr="008B76C8">
              <w:rPr>
                <w:sz w:val="24"/>
                <w:szCs w:val="24"/>
              </w:rPr>
              <w:t>НДФЛ</w:t>
            </w:r>
          </w:p>
        </w:tc>
        <w:tc>
          <w:tcPr>
            <w:tcW w:w="2268" w:type="dxa"/>
          </w:tcPr>
          <w:p w:rsidR="002C5487" w:rsidRPr="008B76C8" w:rsidRDefault="002C5487" w:rsidP="000861A3">
            <w:pPr>
              <w:jc w:val="center"/>
              <w:rPr>
                <w:sz w:val="24"/>
                <w:szCs w:val="24"/>
              </w:rPr>
            </w:pPr>
            <w:r w:rsidRPr="008B76C8">
              <w:rPr>
                <w:sz w:val="24"/>
                <w:szCs w:val="24"/>
              </w:rPr>
              <w:t>193,2</w:t>
            </w:r>
          </w:p>
        </w:tc>
        <w:tc>
          <w:tcPr>
            <w:tcW w:w="1559" w:type="dxa"/>
          </w:tcPr>
          <w:p w:rsidR="002C5487" w:rsidRPr="008B76C8" w:rsidRDefault="002C5487" w:rsidP="000861A3">
            <w:pPr>
              <w:jc w:val="center"/>
              <w:rPr>
                <w:sz w:val="24"/>
                <w:szCs w:val="24"/>
              </w:rPr>
            </w:pPr>
            <w:r w:rsidRPr="008B76C8">
              <w:rPr>
                <w:sz w:val="24"/>
                <w:szCs w:val="24"/>
              </w:rPr>
              <w:t>195,4</w:t>
            </w:r>
          </w:p>
        </w:tc>
        <w:tc>
          <w:tcPr>
            <w:tcW w:w="1670" w:type="dxa"/>
          </w:tcPr>
          <w:p w:rsidR="002C5487" w:rsidRPr="008B76C8" w:rsidRDefault="002C5487" w:rsidP="000861A3">
            <w:pPr>
              <w:jc w:val="center"/>
              <w:rPr>
                <w:sz w:val="24"/>
                <w:szCs w:val="24"/>
              </w:rPr>
            </w:pPr>
            <w:r w:rsidRPr="008B76C8">
              <w:rPr>
                <w:sz w:val="24"/>
                <w:szCs w:val="24"/>
              </w:rPr>
              <w:t>101,1</w:t>
            </w:r>
          </w:p>
        </w:tc>
        <w:tc>
          <w:tcPr>
            <w:tcW w:w="1449" w:type="dxa"/>
          </w:tcPr>
          <w:p w:rsidR="002C5487" w:rsidRPr="008B76C8" w:rsidRDefault="002C5487" w:rsidP="000861A3">
            <w:pPr>
              <w:jc w:val="center"/>
              <w:rPr>
                <w:sz w:val="24"/>
                <w:szCs w:val="24"/>
              </w:rPr>
            </w:pPr>
            <w:r w:rsidRPr="008B76C8">
              <w:rPr>
                <w:sz w:val="24"/>
                <w:szCs w:val="24"/>
              </w:rPr>
              <w:t>+2,2</w:t>
            </w:r>
          </w:p>
        </w:tc>
      </w:tr>
      <w:tr w:rsidR="002C5487" w:rsidRPr="008B76C8" w:rsidTr="000861A3">
        <w:tc>
          <w:tcPr>
            <w:tcW w:w="3227" w:type="dxa"/>
          </w:tcPr>
          <w:p w:rsidR="002C5487" w:rsidRPr="008B76C8" w:rsidRDefault="002C5487" w:rsidP="000861A3">
            <w:pPr>
              <w:rPr>
                <w:sz w:val="24"/>
                <w:szCs w:val="24"/>
              </w:rPr>
            </w:pPr>
            <w:r w:rsidRPr="008B76C8">
              <w:rPr>
                <w:sz w:val="24"/>
                <w:szCs w:val="24"/>
              </w:rPr>
              <w:t>Доходы от уплаты акцизов</w:t>
            </w:r>
          </w:p>
        </w:tc>
        <w:tc>
          <w:tcPr>
            <w:tcW w:w="2268" w:type="dxa"/>
          </w:tcPr>
          <w:p w:rsidR="002C5487" w:rsidRPr="008B76C8" w:rsidRDefault="002C5487" w:rsidP="000861A3">
            <w:pPr>
              <w:jc w:val="center"/>
              <w:rPr>
                <w:sz w:val="24"/>
                <w:szCs w:val="24"/>
              </w:rPr>
            </w:pPr>
            <w:r w:rsidRPr="008B76C8">
              <w:rPr>
                <w:sz w:val="24"/>
                <w:szCs w:val="24"/>
              </w:rPr>
              <w:t>318,0</w:t>
            </w:r>
          </w:p>
        </w:tc>
        <w:tc>
          <w:tcPr>
            <w:tcW w:w="1559" w:type="dxa"/>
          </w:tcPr>
          <w:p w:rsidR="002C5487" w:rsidRPr="008B76C8" w:rsidRDefault="002C5487" w:rsidP="000861A3">
            <w:pPr>
              <w:jc w:val="center"/>
              <w:rPr>
                <w:sz w:val="24"/>
                <w:szCs w:val="24"/>
              </w:rPr>
            </w:pPr>
            <w:r w:rsidRPr="008B76C8">
              <w:rPr>
                <w:sz w:val="24"/>
                <w:szCs w:val="24"/>
              </w:rPr>
              <w:t>327,9</w:t>
            </w:r>
          </w:p>
        </w:tc>
        <w:tc>
          <w:tcPr>
            <w:tcW w:w="1670" w:type="dxa"/>
          </w:tcPr>
          <w:p w:rsidR="002C5487" w:rsidRPr="008B76C8" w:rsidRDefault="002C5487" w:rsidP="000861A3">
            <w:pPr>
              <w:jc w:val="center"/>
              <w:rPr>
                <w:sz w:val="24"/>
                <w:szCs w:val="24"/>
              </w:rPr>
            </w:pPr>
            <w:r w:rsidRPr="008B76C8">
              <w:rPr>
                <w:sz w:val="24"/>
                <w:szCs w:val="24"/>
              </w:rPr>
              <w:t>103,1</w:t>
            </w:r>
          </w:p>
        </w:tc>
        <w:tc>
          <w:tcPr>
            <w:tcW w:w="1449" w:type="dxa"/>
          </w:tcPr>
          <w:p w:rsidR="002C5487" w:rsidRPr="008B76C8" w:rsidRDefault="002C5487" w:rsidP="000861A3">
            <w:pPr>
              <w:jc w:val="center"/>
              <w:rPr>
                <w:sz w:val="24"/>
                <w:szCs w:val="24"/>
              </w:rPr>
            </w:pPr>
            <w:r w:rsidRPr="008B76C8">
              <w:rPr>
                <w:sz w:val="24"/>
                <w:szCs w:val="24"/>
              </w:rPr>
              <w:t>+9,9</w:t>
            </w:r>
          </w:p>
        </w:tc>
      </w:tr>
      <w:tr w:rsidR="002C5487" w:rsidRPr="008B76C8" w:rsidTr="000861A3">
        <w:tc>
          <w:tcPr>
            <w:tcW w:w="3227" w:type="dxa"/>
          </w:tcPr>
          <w:p w:rsidR="002C5487" w:rsidRPr="008B76C8" w:rsidRDefault="002C5487" w:rsidP="000861A3">
            <w:pPr>
              <w:rPr>
                <w:sz w:val="24"/>
                <w:szCs w:val="24"/>
              </w:rPr>
            </w:pPr>
            <w:r w:rsidRPr="008B76C8">
              <w:rPr>
                <w:sz w:val="24"/>
                <w:szCs w:val="24"/>
              </w:rPr>
              <w:t>ЕСХН</w:t>
            </w:r>
          </w:p>
        </w:tc>
        <w:tc>
          <w:tcPr>
            <w:tcW w:w="2268" w:type="dxa"/>
            <w:vAlign w:val="center"/>
          </w:tcPr>
          <w:p w:rsidR="002C5487" w:rsidRPr="008B76C8" w:rsidRDefault="002C5487" w:rsidP="000861A3">
            <w:pPr>
              <w:jc w:val="center"/>
              <w:rPr>
                <w:sz w:val="24"/>
                <w:szCs w:val="24"/>
              </w:rPr>
            </w:pPr>
            <w:r w:rsidRPr="008B76C8">
              <w:rPr>
                <w:sz w:val="24"/>
                <w:szCs w:val="24"/>
              </w:rPr>
              <w:t>11,6</w:t>
            </w:r>
          </w:p>
        </w:tc>
        <w:tc>
          <w:tcPr>
            <w:tcW w:w="1559" w:type="dxa"/>
            <w:vAlign w:val="center"/>
          </w:tcPr>
          <w:p w:rsidR="002C5487" w:rsidRPr="008B76C8" w:rsidRDefault="002C5487" w:rsidP="000861A3">
            <w:pPr>
              <w:jc w:val="center"/>
              <w:rPr>
                <w:sz w:val="24"/>
                <w:szCs w:val="24"/>
              </w:rPr>
            </w:pPr>
            <w:r w:rsidRPr="008B76C8">
              <w:rPr>
                <w:sz w:val="24"/>
                <w:szCs w:val="24"/>
              </w:rPr>
              <w:t>11,8</w:t>
            </w:r>
          </w:p>
        </w:tc>
        <w:tc>
          <w:tcPr>
            <w:tcW w:w="1670" w:type="dxa"/>
            <w:vAlign w:val="center"/>
          </w:tcPr>
          <w:p w:rsidR="002C5487" w:rsidRPr="008B76C8" w:rsidRDefault="002C5487" w:rsidP="000861A3">
            <w:pPr>
              <w:jc w:val="center"/>
              <w:rPr>
                <w:sz w:val="24"/>
                <w:szCs w:val="24"/>
              </w:rPr>
            </w:pPr>
            <w:r w:rsidRPr="008B76C8">
              <w:rPr>
                <w:sz w:val="24"/>
                <w:szCs w:val="24"/>
              </w:rPr>
              <w:t>101,7</w:t>
            </w:r>
          </w:p>
        </w:tc>
        <w:tc>
          <w:tcPr>
            <w:tcW w:w="1449" w:type="dxa"/>
            <w:vAlign w:val="center"/>
          </w:tcPr>
          <w:p w:rsidR="002C5487" w:rsidRPr="008B76C8" w:rsidRDefault="002C5487" w:rsidP="000861A3">
            <w:pPr>
              <w:jc w:val="center"/>
              <w:rPr>
                <w:sz w:val="24"/>
                <w:szCs w:val="24"/>
              </w:rPr>
            </w:pPr>
            <w:r w:rsidRPr="008B76C8">
              <w:rPr>
                <w:sz w:val="24"/>
                <w:szCs w:val="24"/>
              </w:rPr>
              <w:t>+0,2</w:t>
            </w:r>
          </w:p>
        </w:tc>
      </w:tr>
      <w:tr w:rsidR="002C5487" w:rsidRPr="008B76C8" w:rsidTr="000861A3">
        <w:tc>
          <w:tcPr>
            <w:tcW w:w="3227" w:type="dxa"/>
          </w:tcPr>
          <w:p w:rsidR="002C5487" w:rsidRPr="008B76C8" w:rsidRDefault="002C5487" w:rsidP="000861A3">
            <w:pPr>
              <w:rPr>
                <w:sz w:val="24"/>
                <w:szCs w:val="24"/>
              </w:rPr>
            </w:pPr>
            <w:r w:rsidRPr="008B76C8">
              <w:rPr>
                <w:sz w:val="24"/>
                <w:szCs w:val="24"/>
              </w:rPr>
              <w:t>Налог на имущество физических лиц</w:t>
            </w:r>
          </w:p>
        </w:tc>
        <w:tc>
          <w:tcPr>
            <w:tcW w:w="2268" w:type="dxa"/>
          </w:tcPr>
          <w:p w:rsidR="002C5487" w:rsidRPr="008B76C8" w:rsidRDefault="002C5487" w:rsidP="000861A3">
            <w:pPr>
              <w:jc w:val="center"/>
              <w:rPr>
                <w:sz w:val="24"/>
                <w:szCs w:val="24"/>
              </w:rPr>
            </w:pPr>
            <w:r w:rsidRPr="008B76C8">
              <w:rPr>
                <w:sz w:val="24"/>
                <w:szCs w:val="24"/>
              </w:rPr>
              <w:t>14,5</w:t>
            </w:r>
          </w:p>
        </w:tc>
        <w:tc>
          <w:tcPr>
            <w:tcW w:w="1559" w:type="dxa"/>
          </w:tcPr>
          <w:p w:rsidR="002C5487" w:rsidRPr="008B76C8" w:rsidRDefault="002C5487" w:rsidP="000861A3">
            <w:pPr>
              <w:jc w:val="center"/>
              <w:rPr>
                <w:sz w:val="24"/>
                <w:szCs w:val="24"/>
              </w:rPr>
            </w:pPr>
            <w:r w:rsidRPr="008B76C8">
              <w:rPr>
                <w:sz w:val="24"/>
                <w:szCs w:val="24"/>
              </w:rPr>
              <w:t>14,5</w:t>
            </w:r>
          </w:p>
        </w:tc>
        <w:tc>
          <w:tcPr>
            <w:tcW w:w="1670" w:type="dxa"/>
          </w:tcPr>
          <w:p w:rsidR="002C5487" w:rsidRPr="008B76C8" w:rsidRDefault="002C5487" w:rsidP="000861A3">
            <w:pPr>
              <w:jc w:val="center"/>
              <w:rPr>
                <w:sz w:val="24"/>
                <w:szCs w:val="24"/>
              </w:rPr>
            </w:pPr>
            <w:r w:rsidRPr="008B76C8">
              <w:rPr>
                <w:sz w:val="24"/>
                <w:szCs w:val="24"/>
              </w:rPr>
              <w:t>100,0</w:t>
            </w:r>
          </w:p>
        </w:tc>
        <w:tc>
          <w:tcPr>
            <w:tcW w:w="1449" w:type="dxa"/>
          </w:tcPr>
          <w:p w:rsidR="002C5487" w:rsidRPr="008B76C8" w:rsidRDefault="002C5487" w:rsidP="000861A3">
            <w:pPr>
              <w:jc w:val="center"/>
              <w:rPr>
                <w:sz w:val="24"/>
                <w:szCs w:val="24"/>
              </w:rPr>
            </w:pPr>
          </w:p>
        </w:tc>
      </w:tr>
      <w:tr w:rsidR="002C5487" w:rsidRPr="008B76C8" w:rsidTr="000861A3">
        <w:tc>
          <w:tcPr>
            <w:tcW w:w="3227" w:type="dxa"/>
          </w:tcPr>
          <w:p w:rsidR="002C5487" w:rsidRPr="008B76C8" w:rsidRDefault="002C5487" w:rsidP="000861A3">
            <w:pPr>
              <w:rPr>
                <w:sz w:val="24"/>
                <w:szCs w:val="24"/>
              </w:rPr>
            </w:pPr>
            <w:r w:rsidRPr="008B76C8">
              <w:rPr>
                <w:sz w:val="24"/>
                <w:szCs w:val="24"/>
              </w:rPr>
              <w:t>Земельный налог</w:t>
            </w:r>
          </w:p>
        </w:tc>
        <w:tc>
          <w:tcPr>
            <w:tcW w:w="2268" w:type="dxa"/>
          </w:tcPr>
          <w:p w:rsidR="002C5487" w:rsidRPr="008B76C8" w:rsidRDefault="002C5487" w:rsidP="000861A3">
            <w:pPr>
              <w:jc w:val="center"/>
              <w:rPr>
                <w:sz w:val="24"/>
                <w:szCs w:val="24"/>
              </w:rPr>
            </w:pPr>
            <w:r w:rsidRPr="008B76C8">
              <w:rPr>
                <w:sz w:val="24"/>
                <w:szCs w:val="24"/>
              </w:rPr>
              <w:t>56,9</w:t>
            </w:r>
          </w:p>
        </w:tc>
        <w:tc>
          <w:tcPr>
            <w:tcW w:w="1559" w:type="dxa"/>
          </w:tcPr>
          <w:p w:rsidR="002C5487" w:rsidRPr="008B76C8" w:rsidRDefault="002C5487" w:rsidP="000861A3">
            <w:pPr>
              <w:jc w:val="center"/>
              <w:rPr>
                <w:sz w:val="24"/>
                <w:szCs w:val="24"/>
              </w:rPr>
            </w:pPr>
            <w:r w:rsidRPr="008B76C8">
              <w:rPr>
                <w:sz w:val="24"/>
                <w:szCs w:val="24"/>
              </w:rPr>
              <w:t>56,9</w:t>
            </w:r>
          </w:p>
        </w:tc>
        <w:tc>
          <w:tcPr>
            <w:tcW w:w="1670" w:type="dxa"/>
          </w:tcPr>
          <w:p w:rsidR="002C5487" w:rsidRPr="008B76C8" w:rsidRDefault="002C5487" w:rsidP="000861A3">
            <w:pPr>
              <w:jc w:val="center"/>
              <w:rPr>
                <w:sz w:val="24"/>
                <w:szCs w:val="24"/>
              </w:rPr>
            </w:pPr>
            <w:r w:rsidRPr="008B76C8">
              <w:rPr>
                <w:sz w:val="24"/>
                <w:szCs w:val="24"/>
              </w:rPr>
              <w:t>100,0</w:t>
            </w:r>
          </w:p>
        </w:tc>
        <w:tc>
          <w:tcPr>
            <w:tcW w:w="1449" w:type="dxa"/>
          </w:tcPr>
          <w:p w:rsidR="002C5487" w:rsidRPr="008B76C8" w:rsidRDefault="002C5487" w:rsidP="000861A3">
            <w:pPr>
              <w:jc w:val="center"/>
              <w:rPr>
                <w:sz w:val="24"/>
                <w:szCs w:val="24"/>
              </w:rPr>
            </w:pPr>
          </w:p>
        </w:tc>
      </w:tr>
      <w:tr w:rsidR="002C5487" w:rsidRPr="008B76C8" w:rsidTr="000861A3">
        <w:tc>
          <w:tcPr>
            <w:tcW w:w="3227" w:type="dxa"/>
          </w:tcPr>
          <w:p w:rsidR="002C5487" w:rsidRPr="008B76C8" w:rsidRDefault="002C5487" w:rsidP="000861A3">
            <w:pPr>
              <w:rPr>
                <w:sz w:val="24"/>
                <w:szCs w:val="24"/>
              </w:rPr>
            </w:pPr>
            <w:r w:rsidRPr="008B76C8">
              <w:rPr>
                <w:sz w:val="24"/>
                <w:szCs w:val="24"/>
              </w:rPr>
              <w:t>Госпошлина</w:t>
            </w:r>
          </w:p>
        </w:tc>
        <w:tc>
          <w:tcPr>
            <w:tcW w:w="2268" w:type="dxa"/>
            <w:vAlign w:val="center"/>
          </w:tcPr>
          <w:p w:rsidR="002C5487" w:rsidRPr="008B76C8" w:rsidRDefault="002C5487" w:rsidP="000861A3">
            <w:pPr>
              <w:jc w:val="center"/>
              <w:rPr>
                <w:sz w:val="24"/>
                <w:szCs w:val="24"/>
              </w:rPr>
            </w:pPr>
            <w:r w:rsidRPr="008B76C8">
              <w:rPr>
                <w:sz w:val="24"/>
                <w:szCs w:val="24"/>
              </w:rPr>
              <w:t>14,5</w:t>
            </w:r>
          </w:p>
        </w:tc>
        <w:tc>
          <w:tcPr>
            <w:tcW w:w="1559" w:type="dxa"/>
            <w:vAlign w:val="center"/>
          </w:tcPr>
          <w:p w:rsidR="002C5487" w:rsidRPr="008B76C8" w:rsidRDefault="002C5487" w:rsidP="000861A3">
            <w:pPr>
              <w:jc w:val="center"/>
              <w:rPr>
                <w:sz w:val="24"/>
                <w:szCs w:val="24"/>
              </w:rPr>
            </w:pPr>
            <w:r w:rsidRPr="008B76C8">
              <w:rPr>
                <w:sz w:val="24"/>
                <w:szCs w:val="24"/>
              </w:rPr>
              <w:t>14,5</w:t>
            </w:r>
          </w:p>
        </w:tc>
        <w:tc>
          <w:tcPr>
            <w:tcW w:w="1670" w:type="dxa"/>
            <w:vAlign w:val="center"/>
          </w:tcPr>
          <w:p w:rsidR="002C5487" w:rsidRPr="008B76C8" w:rsidRDefault="002C5487" w:rsidP="000861A3">
            <w:pPr>
              <w:jc w:val="center"/>
              <w:rPr>
                <w:sz w:val="24"/>
                <w:szCs w:val="24"/>
              </w:rPr>
            </w:pPr>
            <w:r w:rsidRPr="008B76C8">
              <w:rPr>
                <w:sz w:val="24"/>
                <w:szCs w:val="24"/>
              </w:rPr>
              <w:t>100,0</w:t>
            </w:r>
          </w:p>
        </w:tc>
        <w:tc>
          <w:tcPr>
            <w:tcW w:w="1449" w:type="dxa"/>
            <w:vAlign w:val="center"/>
          </w:tcPr>
          <w:p w:rsidR="002C5487" w:rsidRPr="008B76C8" w:rsidRDefault="002C5487" w:rsidP="000861A3">
            <w:pPr>
              <w:jc w:val="center"/>
              <w:rPr>
                <w:sz w:val="24"/>
                <w:szCs w:val="24"/>
              </w:rPr>
            </w:pPr>
          </w:p>
        </w:tc>
      </w:tr>
      <w:tr w:rsidR="002C5487" w:rsidRPr="008B76C8" w:rsidTr="000861A3">
        <w:tc>
          <w:tcPr>
            <w:tcW w:w="3227" w:type="dxa"/>
          </w:tcPr>
          <w:p w:rsidR="002C5487" w:rsidRPr="008B76C8" w:rsidRDefault="002C5487" w:rsidP="000861A3">
            <w:pPr>
              <w:rPr>
                <w:sz w:val="24"/>
                <w:szCs w:val="24"/>
              </w:rPr>
            </w:pPr>
            <w:r w:rsidRPr="008B76C8">
              <w:rPr>
                <w:sz w:val="24"/>
                <w:szCs w:val="24"/>
              </w:rPr>
              <w:t>Прочие доходы от оказания платных услуг (работ)</w:t>
            </w:r>
          </w:p>
        </w:tc>
        <w:tc>
          <w:tcPr>
            <w:tcW w:w="2268" w:type="dxa"/>
            <w:vAlign w:val="center"/>
          </w:tcPr>
          <w:p w:rsidR="002C5487" w:rsidRPr="008B76C8" w:rsidRDefault="002C5487" w:rsidP="000861A3">
            <w:pPr>
              <w:jc w:val="center"/>
              <w:rPr>
                <w:sz w:val="24"/>
                <w:szCs w:val="24"/>
              </w:rPr>
            </w:pPr>
            <w:r w:rsidRPr="008B76C8">
              <w:rPr>
                <w:sz w:val="24"/>
                <w:szCs w:val="24"/>
              </w:rPr>
              <w:t>33,9</w:t>
            </w:r>
          </w:p>
        </w:tc>
        <w:tc>
          <w:tcPr>
            <w:tcW w:w="1559" w:type="dxa"/>
            <w:vAlign w:val="center"/>
          </w:tcPr>
          <w:p w:rsidR="002C5487" w:rsidRPr="008B76C8" w:rsidRDefault="002C5487" w:rsidP="000861A3">
            <w:pPr>
              <w:jc w:val="center"/>
              <w:rPr>
                <w:sz w:val="24"/>
                <w:szCs w:val="24"/>
              </w:rPr>
            </w:pPr>
            <w:r w:rsidRPr="008B76C8">
              <w:rPr>
                <w:sz w:val="24"/>
                <w:szCs w:val="24"/>
              </w:rPr>
              <w:t>33,9</w:t>
            </w:r>
          </w:p>
        </w:tc>
        <w:tc>
          <w:tcPr>
            <w:tcW w:w="1670" w:type="dxa"/>
            <w:vAlign w:val="center"/>
          </w:tcPr>
          <w:p w:rsidR="002C5487" w:rsidRPr="008B76C8" w:rsidRDefault="002C5487" w:rsidP="000861A3">
            <w:pPr>
              <w:jc w:val="center"/>
              <w:rPr>
                <w:sz w:val="24"/>
                <w:szCs w:val="24"/>
              </w:rPr>
            </w:pPr>
            <w:r w:rsidRPr="008B76C8">
              <w:rPr>
                <w:sz w:val="24"/>
                <w:szCs w:val="24"/>
              </w:rPr>
              <w:t>100,0</w:t>
            </w:r>
          </w:p>
        </w:tc>
        <w:tc>
          <w:tcPr>
            <w:tcW w:w="1449" w:type="dxa"/>
            <w:vAlign w:val="center"/>
          </w:tcPr>
          <w:p w:rsidR="002C5487" w:rsidRPr="008B76C8" w:rsidRDefault="002C5487" w:rsidP="000861A3">
            <w:pPr>
              <w:jc w:val="center"/>
              <w:rPr>
                <w:sz w:val="24"/>
                <w:szCs w:val="24"/>
              </w:rPr>
            </w:pPr>
          </w:p>
        </w:tc>
      </w:tr>
      <w:tr w:rsidR="002C5487" w:rsidRPr="008B76C8" w:rsidTr="000861A3">
        <w:tc>
          <w:tcPr>
            <w:tcW w:w="3227" w:type="dxa"/>
          </w:tcPr>
          <w:p w:rsidR="002C5487" w:rsidRPr="008B76C8" w:rsidRDefault="002C5487" w:rsidP="000861A3">
            <w:pPr>
              <w:rPr>
                <w:sz w:val="24"/>
                <w:szCs w:val="24"/>
              </w:rPr>
            </w:pPr>
            <w:r w:rsidRPr="008B76C8">
              <w:rPr>
                <w:sz w:val="24"/>
                <w:szCs w:val="24"/>
              </w:rPr>
              <w:t>итого</w:t>
            </w:r>
          </w:p>
        </w:tc>
        <w:tc>
          <w:tcPr>
            <w:tcW w:w="2268" w:type="dxa"/>
          </w:tcPr>
          <w:p w:rsidR="002C5487" w:rsidRPr="008B76C8" w:rsidRDefault="002C5487" w:rsidP="000861A3">
            <w:pPr>
              <w:jc w:val="center"/>
              <w:rPr>
                <w:sz w:val="24"/>
                <w:szCs w:val="24"/>
              </w:rPr>
            </w:pPr>
            <w:r w:rsidRPr="008B76C8">
              <w:rPr>
                <w:sz w:val="24"/>
                <w:szCs w:val="24"/>
              </w:rPr>
              <w:t>642,6</w:t>
            </w:r>
          </w:p>
        </w:tc>
        <w:tc>
          <w:tcPr>
            <w:tcW w:w="1559" w:type="dxa"/>
          </w:tcPr>
          <w:p w:rsidR="002C5487" w:rsidRPr="008B76C8" w:rsidRDefault="002C5487" w:rsidP="000861A3">
            <w:pPr>
              <w:jc w:val="center"/>
              <w:rPr>
                <w:sz w:val="24"/>
                <w:szCs w:val="24"/>
              </w:rPr>
            </w:pPr>
            <w:r w:rsidRPr="008B76C8">
              <w:rPr>
                <w:sz w:val="24"/>
                <w:szCs w:val="24"/>
              </w:rPr>
              <w:t>654,9</w:t>
            </w:r>
          </w:p>
        </w:tc>
        <w:tc>
          <w:tcPr>
            <w:tcW w:w="1670" w:type="dxa"/>
            <w:vAlign w:val="center"/>
          </w:tcPr>
          <w:p w:rsidR="002C5487" w:rsidRPr="008B76C8" w:rsidRDefault="002C5487" w:rsidP="000861A3">
            <w:pPr>
              <w:jc w:val="center"/>
              <w:rPr>
                <w:sz w:val="24"/>
                <w:szCs w:val="24"/>
              </w:rPr>
            </w:pPr>
            <w:r w:rsidRPr="008B76C8">
              <w:rPr>
                <w:sz w:val="24"/>
                <w:szCs w:val="24"/>
              </w:rPr>
              <w:t>101,9</w:t>
            </w:r>
          </w:p>
        </w:tc>
        <w:tc>
          <w:tcPr>
            <w:tcW w:w="1449" w:type="dxa"/>
            <w:vAlign w:val="center"/>
          </w:tcPr>
          <w:p w:rsidR="002C5487" w:rsidRPr="008B76C8" w:rsidRDefault="002C5487" w:rsidP="000861A3">
            <w:pPr>
              <w:jc w:val="center"/>
              <w:rPr>
                <w:sz w:val="24"/>
                <w:szCs w:val="24"/>
              </w:rPr>
            </w:pPr>
            <w:r w:rsidRPr="008B76C8">
              <w:rPr>
                <w:sz w:val="24"/>
                <w:szCs w:val="24"/>
              </w:rPr>
              <w:t>+12,3</w:t>
            </w:r>
          </w:p>
        </w:tc>
      </w:tr>
    </w:tbl>
    <w:p w:rsidR="002C5487" w:rsidRPr="008B76C8" w:rsidRDefault="002C5487" w:rsidP="002C5487">
      <w:pPr>
        <w:jc w:val="both"/>
        <w:rPr>
          <w:sz w:val="24"/>
          <w:szCs w:val="24"/>
        </w:rPr>
      </w:pPr>
    </w:p>
    <w:p w:rsidR="002C5487" w:rsidRPr="008B76C8" w:rsidRDefault="002C5487" w:rsidP="002C5487">
      <w:pPr>
        <w:jc w:val="both"/>
        <w:rPr>
          <w:sz w:val="24"/>
          <w:szCs w:val="24"/>
        </w:rPr>
      </w:pPr>
      <w:r w:rsidRPr="008B76C8">
        <w:rPr>
          <w:sz w:val="24"/>
          <w:szCs w:val="24"/>
        </w:rPr>
        <w:tab/>
        <w:t>Основным доходным источником бюджета Едогонского сельского поселения за 9 месяцев 2015 года являются доходы от уплаты акцизов.</w:t>
      </w:r>
    </w:p>
    <w:p w:rsidR="002C5487" w:rsidRPr="008B76C8" w:rsidRDefault="002C5487" w:rsidP="002C5487">
      <w:pPr>
        <w:jc w:val="both"/>
        <w:rPr>
          <w:sz w:val="24"/>
          <w:szCs w:val="24"/>
        </w:rPr>
      </w:pPr>
      <w:r w:rsidRPr="008B76C8">
        <w:rPr>
          <w:sz w:val="24"/>
          <w:szCs w:val="24"/>
        </w:rPr>
        <w:t xml:space="preserve">          Удельный вес поступления доходов от уплаты акцизов в общем поступлении собственных доходов  составляет 50,1 %. </w:t>
      </w:r>
    </w:p>
    <w:p w:rsidR="002C5487" w:rsidRPr="008B76C8" w:rsidRDefault="002C5487" w:rsidP="002C5487">
      <w:pPr>
        <w:jc w:val="both"/>
        <w:rPr>
          <w:sz w:val="24"/>
          <w:szCs w:val="24"/>
        </w:rPr>
      </w:pPr>
      <w:r w:rsidRPr="008B76C8">
        <w:rPr>
          <w:sz w:val="24"/>
          <w:szCs w:val="24"/>
        </w:rPr>
        <w:t xml:space="preserve">           Недоимка по платежам в бюджет Едогонского сельского поселения по НДФЛ по состоянию на 01.10.2015 года составляет 2,1 тыс. руб., недоимка по налогу на имущество физических лиц  составляет 5,5 тыс. руб., по земельному налогу с физических лиц – 34,8 тыс. руб.</w:t>
      </w:r>
    </w:p>
    <w:p w:rsidR="002C5487" w:rsidRDefault="002C5487" w:rsidP="002C5487">
      <w:pPr>
        <w:pStyle w:val="21"/>
        <w:ind w:left="0"/>
      </w:pPr>
      <w:r>
        <w:t xml:space="preserve">           </w:t>
      </w:r>
      <w:r w:rsidRPr="00C2682C">
        <w:t xml:space="preserve"> </w:t>
      </w:r>
      <w:proofErr w:type="gramStart"/>
      <w:r w:rsidRPr="00622824">
        <w:t xml:space="preserve">Недоимка по платежам в бюджет </w:t>
      </w:r>
      <w:r w:rsidRPr="00944564">
        <w:t>Едогонского</w:t>
      </w:r>
      <w:r w:rsidRPr="00622824">
        <w:t xml:space="preserve"> сельского поселения по НДФЛ по состоянию на 01.01.2</w:t>
      </w:r>
      <w:r>
        <w:t>015 года составляла 0,2 т. руб. По сравнению с данными на 01.10</w:t>
      </w:r>
      <w:r w:rsidRPr="00622824">
        <w:t xml:space="preserve">.2015 г. </w:t>
      </w:r>
      <w:r w:rsidRPr="00C2682C">
        <w:t>сумма у</w:t>
      </w:r>
      <w:r>
        <w:t>величилась на 1,9</w:t>
      </w:r>
      <w:r w:rsidRPr="00C2682C">
        <w:t xml:space="preserve"> </w:t>
      </w:r>
      <w:r>
        <w:t>тыс. руб.</w:t>
      </w:r>
      <w:r w:rsidRPr="00C2682C">
        <w:t xml:space="preserve"> </w:t>
      </w:r>
      <w:r w:rsidRPr="00622824">
        <w:t xml:space="preserve">Недоимка по налогу на имущество физических лиц по состоянию </w:t>
      </w:r>
      <w:r>
        <w:t>на 01.01.2015 г. составляла 9,6</w:t>
      </w:r>
      <w:r w:rsidRPr="00622824">
        <w:t xml:space="preserve"> тыс. руб</w:t>
      </w:r>
      <w:r>
        <w:t xml:space="preserve">. По сравнению с данными на 01.10.2015 г. сумма </w:t>
      </w:r>
      <w:r w:rsidRPr="00C2682C">
        <w:t>у</w:t>
      </w:r>
      <w:r>
        <w:t>меньшилась на 4,1</w:t>
      </w:r>
      <w:r w:rsidRPr="00622824">
        <w:t xml:space="preserve"> тыс</w:t>
      </w:r>
      <w:proofErr w:type="gramEnd"/>
      <w:r w:rsidRPr="00622824">
        <w:t xml:space="preserve">. руб. </w:t>
      </w:r>
      <w:r w:rsidRPr="00C2682C">
        <w:t>Недоимка по земельному налогу с физических лиц на 01.01.</w:t>
      </w:r>
      <w:r>
        <w:t>2015 года</w:t>
      </w:r>
      <w:r w:rsidRPr="00C2682C">
        <w:t xml:space="preserve"> составляла –</w:t>
      </w:r>
      <w:r>
        <w:t xml:space="preserve"> 67,4</w:t>
      </w:r>
      <w:r w:rsidRPr="00C2682C">
        <w:t xml:space="preserve"> </w:t>
      </w:r>
      <w:r>
        <w:t>тыс. руб.</w:t>
      </w:r>
      <w:r w:rsidRPr="00C2682C">
        <w:t xml:space="preserve"> </w:t>
      </w:r>
      <w:r>
        <w:t>По сравнению с данными на 01.10</w:t>
      </w:r>
      <w:r w:rsidRPr="00C2682C">
        <w:t>.</w:t>
      </w:r>
      <w:r>
        <w:t>2015</w:t>
      </w:r>
      <w:r w:rsidRPr="00C2682C">
        <w:t xml:space="preserve"> г. сумма у</w:t>
      </w:r>
      <w:r>
        <w:t>меньшилась на 32,6</w:t>
      </w:r>
      <w:r w:rsidRPr="00C2682C">
        <w:t xml:space="preserve"> </w:t>
      </w:r>
      <w:r>
        <w:t>тыс. руб.</w:t>
      </w:r>
      <w:r w:rsidRPr="00C2682C">
        <w:t xml:space="preserve"> Недоимка по земельному налогу с организаций на 01.01.</w:t>
      </w:r>
      <w:r>
        <w:t>2015 года</w:t>
      </w:r>
      <w:r w:rsidRPr="00C2682C">
        <w:t xml:space="preserve"> составляла</w:t>
      </w:r>
      <w:r>
        <w:t xml:space="preserve"> 1,2</w:t>
      </w:r>
      <w:r w:rsidRPr="00C2682C">
        <w:t xml:space="preserve"> </w:t>
      </w:r>
      <w:r>
        <w:t>тыс. руб.</w:t>
      </w:r>
      <w:r w:rsidRPr="00C2682C">
        <w:t xml:space="preserve"> По</w:t>
      </w:r>
      <w:r>
        <w:t xml:space="preserve"> данным на 01.10</w:t>
      </w:r>
      <w:r w:rsidRPr="00C2682C">
        <w:t>.</w:t>
      </w:r>
      <w:r>
        <w:t>2015</w:t>
      </w:r>
      <w:r w:rsidRPr="00C2682C">
        <w:t xml:space="preserve"> г. </w:t>
      </w:r>
      <w:r>
        <w:t>этой недоимки нет.</w:t>
      </w:r>
    </w:p>
    <w:p w:rsidR="002C5487" w:rsidRDefault="002C5487" w:rsidP="002C5487">
      <w:pPr>
        <w:pStyle w:val="21"/>
        <w:ind w:left="0"/>
      </w:pPr>
      <w:r w:rsidRPr="00C2682C">
        <w:t xml:space="preserve">       </w:t>
      </w:r>
      <w:r>
        <w:t xml:space="preserve">      </w:t>
      </w:r>
      <w:r w:rsidRPr="00C2682C">
        <w:t xml:space="preserve">Безвозмездные поступления от других бюджетов бюджетной системы РФ при плане </w:t>
      </w:r>
      <w:r>
        <w:t>9 месяцев 2015 года</w:t>
      </w:r>
      <w:r w:rsidRPr="00C2682C">
        <w:t xml:space="preserve"> </w:t>
      </w:r>
      <w:r>
        <w:rPr>
          <w:b/>
        </w:rPr>
        <w:t>406</w:t>
      </w:r>
      <w:r w:rsidRPr="00617C0D">
        <w:rPr>
          <w:b/>
        </w:rPr>
        <w:t>3</w:t>
      </w:r>
      <w:r>
        <w:rPr>
          <w:b/>
        </w:rPr>
        <w:t>,0</w:t>
      </w:r>
      <w:r w:rsidRPr="00C2682C">
        <w:rPr>
          <w:b/>
        </w:rPr>
        <w:t xml:space="preserve"> </w:t>
      </w:r>
      <w:r>
        <w:t>тыс. руб.</w:t>
      </w:r>
      <w:r w:rsidRPr="00C2682C">
        <w:t xml:space="preserve">, составили </w:t>
      </w:r>
      <w:r>
        <w:rPr>
          <w:b/>
        </w:rPr>
        <w:t>4039,6</w:t>
      </w:r>
      <w:r w:rsidRPr="00C2682C">
        <w:t xml:space="preserve"> </w:t>
      </w:r>
      <w:r>
        <w:t>тыс. руб.</w:t>
      </w:r>
      <w:r w:rsidRPr="00C2682C">
        <w:t xml:space="preserve"> или </w:t>
      </w:r>
      <w:r>
        <w:rPr>
          <w:b/>
        </w:rPr>
        <w:t>99,4</w:t>
      </w:r>
      <w:r w:rsidRPr="00C2682C">
        <w:rPr>
          <w:b/>
        </w:rPr>
        <w:t xml:space="preserve"> %.</w:t>
      </w:r>
      <w:r w:rsidRPr="009A5F87">
        <w:t xml:space="preserve"> </w:t>
      </w:r>
      <w:r w:rsidRPr="00197784">
        <w:t>Из областного бюджета не перечислен</w:t>
      </w:r>
      <w:r>
        <w:t>ы денежные средства в сумме 2</w:t>
      </w:r>
      <w:r w:rsidRPr="00617C0D">
        <w:t>3</w:t>
      </w:r>
      <w:r>
        <w:t>,4</w:t>
      </w:r>
      <w:r w:rsidRPr="00197784">
        <w:t xml:space="preserve"> тыс</w:t>
      </w:r>
      <w:r>
        <w:t>. руб.:</w:t>
      </w:r>
    </w:p>
    <w:p w:rsidR="002C5487" w:rsidRDefault="002C5487" w:rsidP="002C5487">
      <w:pPr>
        <w:pStyle w:val="21"/>
        <w:ind w:left="0"/>
      </w:pPr>
      <w:r>
        <w:t>- 22,7 тыс. руб. субвенции</w:t>
      </w:r>
      <w:r w:rsidRPr="00F25299">
        <w:t xml:space="preserve"> бюджетам поселений на осуществление первичного воинского учёта на территориях, где отсутствуют военные комиссариаты</w:t>
      </w:r>
      <w:r>
        <w:t>;</w:t>
      </w:r>
    </w:p>
    <w:p w:rsidR="002C5487" w:rsidRPr="00C2682C" w:rsidRDefault="002C5487" w:rsidP="002C5487">
      <w:pPr>
        <w:pStyle w:val="21"/>
        <w:ind w:left="0"/>
      </w:pPr>
      <w:r w:rsidRPr="00C3691B">
        <w:t>- 0,7</w:t>
      </w:r>
      <w:r>
        <w:t xml:space="preserve"> тыс. руб. субвенции</w:t>
      </w:r>
      <w:r w:rsidRPr="00DC02BA">
        <w:t xml:space="preserve"> </w:t>
      </w:r>
      <w:r>
        <w:t>на о</w:t>
      </w:r>
      <w:r w:rsidRPr="00073365">
        <w:t>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w:t>
      </w:r>
    </w:p>
    <w:p w:rsidR="002C5487" w:rsidRPr="00880FED" w:rsidRDefault="002C5487" w:rsidP="002C5487">
      <w:pPr>
        <w:pStyle w:val="21"/>
        <w:ind w:left="0"/>
      </w:pPr>
      <w:r w:rsidRPr="00880FED">
        <w:t xml:space="preserve">           Доля безвозмездных  поступлений  в общ</w:t>
      </w:r>
      <w:r>
        <w:t>ей сумме доходов составила 86,0</w:t>
      </w:r>
      <w:r w:rsidRPr="00880FED">
        <w:t xml:space="preserve"> %.</w:t>
      </w:r>
    </w:p>
    <w:p w:rsidR="002C5487" w:rsidRDefault="002C5487" w:rsidP="002C5487">
      <w:pPr>
        <w:pStyle w:val="21"/>
        <w:ind w:left="0"/>
      </w:pPr>
      <w:r w:rsidRPr="00880FED">
        <w:t xml:space="preserve">           Доля собственных доходов в общей сумме доходов составила  </w:t>
      </w:r>
      <w:r>
        <w:t>14,0</w:t>
      </w:r>
      <w:r w:rsidRPr="00880FED">
        <w:t xml:space="preserve"> %.</w:t>
      </w:r>
    </w:p>
    <w:p w:rsidR="002C5487" w:rsidRDefault="002C5487" w:rsidP="002C5487">
      <w:pPr>
        <w:pStyle w:val="21"/>
        <w:ind w:left="0"/>
        <w:rPr>
          <w:b/>
        </w:rPr>
      </w:pPr>
    </w:p>
    <w:p w:rsidR="002C5487" w:rsidRPr="008B76C8" w:rsidRDefault="002C5487" w:rsidP="002C5487">
      <w:pPr>
        <w:pStyle w:val="a3"/>
        <w:jc w:val="center"/>
        <w:rPr>
          <w:rFonts w:ascii="Times New Roman" w:hAnsi="Times New Roman" w:cs="Times New Roman"/>
          <w:sz w:val="24"/>
          <w:szCs w:val="24"/>
        </w:rPr>
      </w:pPr>
      <w:r w:rsidRPr="008B76C8">
        <w:rPr>
          <w:rFonts w:ascii="Times New Roman" w:hAnsi="Times New Roman" w:cs="Times New Roman"/>
          <w:sz w:val="24"/>
          <w:szCs w:val="24"/>
          <w:lang w:val="en-US"/>
        </w:rPr>
        <w:t>II</w:t>
      </w:r>
      <w:r w:rsidRPr="008B76C8">
        <w:rPr>
          <w:rFonts w:ascii="Times New Roman" w:hAnsi="Times New Roman" w:cs="Times New Roman"/>
          <w:sz w:val="24"/>
          <w:szCs w:val="24"/>
        </w:rPr>
        <w:t>.   РАСХОДЫ</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По  расходам  бюджет  Едогонского муниципального образования  за 9 месяцев 2015 года  при плане 4646,5 тыс. руб. исполнен в сумме 4568,4 тыс. руб. или 98,3 % (Приложение № 2). Экономия денежных средств составила 78,1 тыс. рублей, в том числе:</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Остаток средств на счете Едогонского сельского поселения субсидии из областного бюджета бюджету Едогонского сельского поселения в целях </w:t>
      </w:r>
      <w:proofErr w:type="spellStart"/>
      <w:r w:rsidRPr="008B76C8">
        <w:rPr>
          <w:rFonts w:ascii="Times New Roman" w:hAnsi="Times New Roman" w:cs="Times New Roman"/>
          <w:sz w:val="24"/>
          <w:szCs w:val="24"/>
        </w:rPr>
        <w:t>софинансирования</w:t>
      </w:r>
      <w:proofErr w:type="spellEnd"/>
      <w:r w:rsidRPr="008B76C8">
        <w:rPr>
          <w:rFonts w:ascii="Times New Roman" w:hAnsi="Times New Roman" w:cs="Times New Roman"/>
          <w:sz w:val="24"/>
          <w:szCs w:val="24"/>
        </w:rPr>
        <w:t xml:space="preserve"> расходов, связанных с реализацией мероприятий перечня проектов народных инициатив в сумме 54,7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Не заявлены и не перечислены из областного бюджета средства на финансирование расходов в сумме 23,4 тыс. руб. ввиду отсутствия необходимости, из них:</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субвенции на </w:t>
      </w:r>
      <w:r w:rsidRPr="008B76C8">
        <w:rPr>
          <w:rFonts w:ascii="Times New Roman" w:hAnsi="Times New Roman" w:cs="Times New Roman"/>
          <w:iCs/>
          <w:color w:val="000000"/>
          <w:sz w:val="24"/>
          <w:szCs w:val="24"/>
        </w:rPr>
        <w:t>осуществление первичного воинского учета на территориях, где отсутствуют военные комиссариаты</w:t>
      </w:r>
      <w:r w:rsidRPr="008B76C8">
        <w:rPr>
          <w:rFonts w:ascii="Times New Roman" w:hAnsi="Times New Roman" w:cs="Times New Roman"/>
          <w:sz w:val="24"/>
          <w:szCs w:val="24"/>
        </w:rPr>
        <w:t xml:space="preserve"> в сумме 22,7 </w:t>
      </w:r>
      <w:r w:rsidRPr="008B76C8">
        <w:rPr>
          <w:rFonts w:ascii="Times New Roman" w:hAnsi="Times New Roman" w:cs="Times New Roman"/>
          <w:color w:val="000000"/>
          <w:sz w:val="24"/>
          <w:szCs w:val="24"/>
        </w:rPr>
        <w:t>тыс</w:t>
      </w:r>
      <w:r w:rsidRPr="008B76C8">
        <w:rPr>
          <w:rFonts w:ascii="Times New Roman" w:hAnsi="Times New Roman" w:cs="Times New Roman"/>
          <w:color w:val="C00000"/>
          <w:sz w:val="24"/>
          <w:szCs w:val="24"/>
        </w:rPr>
        <w:t>.</w:t>
      </w:r>
      <w:r w:rsidRPr="008B76C8">
        <w:rPr>
          <w:rFonts w:ascii="Times New Roman" w:hAnsi="Times New Roman" w:cs="Times New Roman"/>
          <w:sz w:val="24"/>
          <w:szCs w:val="24"/>
        </w:rPr>
        <w:t xml:space="preserve">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8B76C8">
        <w:rPr>
          <w:rFonts w:ascii="Times New Roman" w:hAnsi="Times New Roman" w:cs="Times New Roman"/>
          <w:sz w:val="24"/>
          <w:szCs w:val="24"/>
        </w:rPr>
        <w:lastRenderedPageBreak/>
        <w:t>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По функциональной структуре:</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общегосударственные вопросы составили 37,9 % (1732,2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культурную сферу составили 30,8 % (1406,7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межбюджетные трансферты общего характера бюджетам муниципальных образований составили 16,1 % (734,8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национальную экономику составили 8,6 % (393,5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жилищно-коммунальное хозяйство составили 3,8 % (173,3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социальную политику составили 1,7 % (76,8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Расходы на национальную оборону составили 1,1 % (51,1 тыс. руб.).</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Значимая часть бюджетных ассигнований направлена на культурную сферу 1406,7 тыс. руб., из них: </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учреждения культуры и мероприятия в сфере культуры и кинематографии – 1030,3 тыс. руб. или 22,5 % от общих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библиотеки – 190,0 тыс. руб. или 4,2 % от общих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реализацию муниципальной программы "Повышение эффективности бюджетных расходов сельских поселений на 2015-2017 годы" – 186,4 тыс. руб. или 4,1 % от общих расходов.</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В структуре расходов по экономическому содержанию наиболее значимая сумма направлена:</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выплату заработной платы с начислениями на нее в сумме 2712,8 тыс. руб. или 59,4 %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межбюджетные трансферты в сумме 734,8 тыс. руб. или 16,1 %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работы и услуги по содержанию имущества – 405,5 тыс. руб. или 8,9 %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увеличение стоимости материальных запасов в сумме 255,3 тыс. руб. или 5,5 % от общей суммы расходов, в том числе:</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приобретение ГСМ  – 75,4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приобретение запчастей для автомобилей – 42,4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на оплату коммунальных услуг (электроэнергии) в сумме 245,6 тыс. руб. или 5,4 % от общей суммы расходов, в том числе на уличное освещение – 61,6 тыс. руб.; </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увеличение стоимости основных сре</w:t>
      </w:r>
      <w:proofErr w:type="gramStart"/>
      <w:r w:rsidRPr="008B76C8">
        <w:rPr>
          <w:rFonts w:ascii="Times New Roman" w:hAnsi="Times New Roman" w:cs="Times New Roman"/>
          <w:sz w:val="24"/>
          <w:szCs w:val="24"/>
        </w:rPr>
        <w:t>дств в с</w:t>
      </w:r>
      <w:proofErr w:type="gramEnd"/>
      <w:r w:rsidRPr="008B76C8">
        <w:rPr>
          <w:rFonts w:ascii="Times New Roman" w:hAnsi="Times New Roman" w:cs="Times New Roman"/>
          <w:sz w:val="24"/>
          <w:szCs w:val="24"/>
        </w:rPr>
        <w:t>умме 86,0 тыс. руб. или 1,9 %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выплаты доплат к пенсии муниципальным служащим – 76,8 тыс. руб. или 1,7 %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прочие работы и услуги в сумме 41,7 тыс. руб. или 0,9 %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услуги связи в сумме 9,7 тыс. руб. или 0,2 % от общей суммы расходов;</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на прочие расходы в сумме 0,2 тыс. руб.</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Просроченная кредиторская задолженность по состоянию на 01.10.2015 г. составляет 3,2 тыс. руб., по сравнению с просроченной кредиторской задолженностью на 01.01.2015 г. (0,9 тыс. руб.) увеличение на 2,3 тыс. руб.</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Бюджет Едогонского муниципального образования по состоянию на 01.10.2015 г.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 </w:t>
      </w: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Финансирование учреждений и мероприятий в течение 9 месяцев 2015 года произведено в пределах выделенных бюджетных ассигнований, утвержденных решением Думы Едогонского сельского поселения от 26.12.2014 года № 28, с учетом  изменений.</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jc w:val="center"/>
        <w:rPr>
          <w:rFonts w:ascii="Times New Roman" w:hAnsi="Times New Roman" w:cs="Times New Roman"/>
          <w:sz w:val="24"/>
          <w:szCs w:val="24"/>
        </w:rPr>
      </w:pPr>
      <w:r w:rsidRPr="008B76C8">
        <w:rPr>
          <w:rFonts w:ascii="Times New Roman" w:hAnsi="Times New Roman" w:cs="Times New Roman"/>
          <w:sz w:val="24"/>
          <w:szCs w:val="24"/>
          <w:lang w:val="en-US"/>
        </w:rPr>
        <w:t>III</w:t>
      </w:r>
      <w:proofErr w:type="gramStart"/>
      <w:r w:rsidRPr="008B76C8">
        <w:rPr>
          <w:rFonts w:ascii="Times New Roman" w:hAnsi="Times New Roman" w:cs="Times New Roman"/>
          <w:sz w:val="24"/>
          <w:szCs w:val="24"/>
        </w:rPr>
        <w:t>.  Резервный</w:t>
      </w:r>
      <w:proofErr w:type="gramEnd"/>
      <w:r w:rsidRPr="008B76C8">
        <w:rPr>
          <w:rFonts w:ascii="Times New Roman" w:hAnsi="Times New Roman" w:cs="Times New Roman"/>
          <w:sz w:val="24"/>
          <w:szCs w:val="24"/>
        </w:rPr>
        <w:t xml:space="preserve"> фонд</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lastRenderedPageBreak/>
        <w:t>Расходов за счет средств резервного фонда администрации Едогонского сельского поселения за 9 месяцев 2015 года не производилось.</w:t>
      </w: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p>
    <w:p w:rsidR="002C5487" w:rsidRPr="008B76C8"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 xml:space="preserve">Председатель комитета по финансам </w:t>
      </w:r>
    </w:p>
    <w:p w:rsidR="002C5487" w:rsidRDefault="002C5487" w:rsidP="002C5487">
      <w:pPr>
        <w:pStyle w:val="a3"/>
        <w:rPr>
          <w:rFonts w:ascii="Times New Roman" w:hAnsi="Times New Roman" w:cs="Times New Roman"/>
          <w:sz w:val="24"/>
          <w:szCs w:val="24"/>
        </w:rPr>
      </w:pPr>
      <w:r w:rsidRPr="008B76C8">
        <w:rPr>
          <w:rFonts w:ascii="Times New Roman" w:hAnsi="Times New Roman" w:cs="Times New Roman"/>
          <w:sz w:val="24"/>
          <w:szCs w:val="24"/>
        </w:rPr>
        <w:t>Тулунского района                                                                                                       Г.Э.Романчук</w:t>
      </w:r>
    </w:p>
    <w:p w:rsidR="002C5487" w:rsidRDefault="002C5487">
      <w:pPr>
        <w:shd w:val="clear" w:color="auto" w:fill="FFFFFF"/>
        <w:tabs>
          <w:tab w:val="left" w:pos="7709"/>
          <w:tab w:val="left" w:pos="9034"/>
        </w:tabs>
        <w:ind w:left="1037"/>
      </w:pPr>
    </w:p>
    <w:sectPr w:rsidR="002C5487" w:rsidSect="00324473">
      <w:type w:val="continuous"/>
      <w:pgSz w:w="11909" w:h="16834"/>
      <w:pgMar w:top="1440" w:right="720" w:bottom="720" w:left="77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723"/>
    <w:multiLevelType w:val="hybridMultilevel"/>
    <w:tmpl w:val="F99A546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33DDA"/>
    <w:multiLevelType w:val="singleLevel"/>
    <w:tmpl w:val="D4020CD2"/>
    <w:lvl w:ilvl="0">
      <w:start w:val="1"/>
      <w:numFmt w:val="decimal"/>
      <w:lvlText w:val="%1."/>
      <w:legacy w:legacy="1" w:legacySpace="0" w:legacyIndent="341"/>
      <w:lvlJc w:val="left"/>
      <w:rPr>
        <w:rFonts w:ascii="Times New Roman" w:hAnsi="Times New Roman" w:cs="Times New Roman" w:hint="default"/>
      </w:rPr>
    </w:lvl>
  </w:abstractNum>
  <w:abstractNum w:abstractNumId="2">
    <w:nsid w:val="13957AAA"/>
    <w:multiLevelType w:val="hybridMultilevel"/>
    <w:tmpl w:val="349CAAB2"/>
    <w:lvl w:ilvl="0" w:tplc="C588A66C">
      <w:start w:val="1"/>
      <w:numFmt w:val="bullet"/>
      <w:lvlText w:val="-"/>
      <w:lvlJc w:val="left"/>
      <w:pPr>
        <w:ind w:left="1069" w:hanging="360"/>
      </w:pPr>
      <w:rPr>
        <w:rFonts w:ascii="Segoe UI" w:hAnsi="Segoe U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924353B"/>
    <w:multiLevelType w:val="hybridMultilevel"/>
    <w:tmpl w:val="E148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44351"/>
    <w:multiLevelType w:val="hybridMultilevel"/>
    <w:tmpl w:val="9E74357C"/>
    <w:lvl w:ilvl="0" w:tplc="10B8DCD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41E0"/>
    <w:multiLevelType w:val="hybridMultilevel"/>
    <w:tmpl w:val="CC7AF046"/>
    <w:lvl w:ilvl="0" w:tplc="10B8DCD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02AC4"/>
    <w:multiLevelType w:val="hybridMultilevel"/>
    <w:tmpl w:val="B23A1100"/>
    <w:lvl w:ilvl="0" w:tplc="10B8DCD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A000B"/>
    <w:multiLevelType w:val="hybridMultilevel"/>
    <w:tmpl w:val="902204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F144D47"/>
    <w:multiLevelType w:val="hybridMultilevel"/>
    <w:tmpl w:val="AABC62FC"/>
    <w:lvl w:ilvl="0" w:tplc="10B8DCD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568D7"/>
    <w:multiLevelType w:val="multilevel"/>
    <w:tmpl w:val="51E09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1734C8"/>
    <w:multiLevelType w:val="hybridMultilevel"/>
    <w:tmpl w:val="19506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69441AF"/>
    <w:multiLevelType w:val="hybridMultilevel"/>
    <w:tmpl w:val="13BEAB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6BDA4DBD"/>
    <w:multiLevelType w:val="hybridMultilevel"/>
    <w:tmpl w:val="14B0E122"/>
    <w:lvl w:ilvl="0" w:tplc="C588A66C">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68307E"/>
    <w:multiLevelType w:val="hybridMultilevel"/>
    <w:tmpl w:val="F188AA4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DF80F02"/>
    <w:multiLevelType w:val="hybridMultilevel"/>
    <w:tmpl w:val="E148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A41CC"/>
    <w:multiLevelType w:val="hybridMultilevel"/>
    <w:tmpl w:val="7B0609F0"/>
    <w:lvl w:ilvl="0" w:tplc="C588A66C">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D7E1799"/>
    <w:multiLevelType w:val="hybridMultilevel"/>
    <w:tmpl w:val="798446FC"/>
    <w:lvl w:ilvl="0" w:tplc="0B869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10"/>
  </w:num>
  <w:num w:numId="4">
    <w:abstractNumId w:val="17"/>
  </w:num>
  <w:num w:numId="5">
    <w:abstractNumId w:val="0"/>
  </w:num>
  <w:num w:numId="6">
    <w:abstractNumId w:val="13"/>
  </w:num>
  <w:num w:numId="7">
    <w:abstractNumId w:val="16"/>
  </w:num>
  <w:num w:numId="8">
    <w:abstractNumId w:val="11"/>
  </w:num>
  <w:num w:numId="9">
    <w:abstractNumId w:val="2"/>
  </w:num>
  <w:num w:numId="10">
    <w:abstractNumId w:val="14"/>
  </w:num>
  <w:num w:numId="11">
    <w:abstractNumId w:val="9"/>
  </w:num>
  <w:num w:numId="12">
    <w:abstractNumId w:val="4"/>
  </w:num>
  <w:num w:numId="13">
    <w:abstractNumId w:val="6"/>
  </w:num>
  <w:num w:numId="14">
    <w:abstractNumId w:val="5"/>
  </w:num>
  <w:num w:numId="15">
    <w:abstractNumId w:val="8"/>
  </w:num>
  <w:num w:numId="16">
    <w:abstractNumId w:val="15"/>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52699"/>
    <w:rsid w:val="002C5487"/>
    <w:rsid w:val="00324473"/>
    <w:rsid w:val="00852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73"/>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2C5487"/>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2C5487"/>
    <w:pPr>
      <w:keepNext/>
      <w:widowControl/>
      <w:autoSpaceDE/>
      <w:autoSpaceDN/>
      <w:adjustRightInd/>
      <w:jc w:val="center"/>
      <w:outlineLvl w:val="1"/>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487"/>
    <w:rPr>
      <w:rFonts w:ascii="Times New Roman" w:eastAsia="Arial Unicode MS" w:hAnsi="Times New Roman" w:cs="Times New Roman"/>
      <w:b/>
      <w:bCs/>
      <w:sz w:val="26"/>
      <w:szCs w:val="24"/>
    </w:rPr>
  </w:style>
  <w:style w:type="character" w:customStyle="1" w:styleId="20">
    <w:name w:val="Заголовок 2 Знак"/>
    <w:basedOn w:val="a0"/>
    <w:link w:val="2"/>
    <w:rsid w:val="002C5487"/>
    <w:rPr>
      <w:rFonts w:ascii="Times New Roman" w:eastAsia="Arial Unicode MS" w:hAnsi="Times New Roman" w:cs="Times New Roman"/>
      <w:b/>
      <w:bCs/>
      <w:sz w:val="32"/>
      <w:szCs w:val="24"/>
    </w:rPr>
  </w:style>
  <w:style w:type="paragraph" w:styleId="a3">
    <w:name w:val="No Spacing"/>
    <w:uiPriority w:val="1"/>
    <w:qFormat/>
    <w:rsid w:val="002C5487"/>
    <w:pPr>
      <w:spacing w:after="0" w:line="240" w:lineRule="auto"/>
    </w:pPr>
  </w:style>
  <w:style w:type="table" w:styleId="a4">
    <w:name w:val="Table Grid"/>
    <w:basedOn w:val="a1"/>
    <w:uiPriority w:val="59"/>
    <w:rsid w:val="002C54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2C5487"/>
    <w:rPr>
      <w:color w:val="0000FF"/>
      <w:u w:val="single"/>
    </w:rPr>
  </w:style>
  <w:style w:type="paragraph" w:customStyle="1" w:styleId="Aoeaoou">
    <w:name w:val="Ao?eaoou"/>
    <w:basedOn w:val="a"/>
    <w:rsid w:val="002C5487"/>
    <w:pPr>
      <w:widowControl/>
      <w:overflowPunct w:val="0"/>
      <w:textAlignment w:val="baseline"/>
    </w:pPr>
    <w:rPr>
      <w:rFonts w:ascii="SchoolBook" w:eastAsia="Times New Roman" w:hAnsi="SchoolBook"/>
      <w:spacing w:val="-2"/>
    </w:rPr>
  </w:style>
  <w:style w:type="paragraph" w:customStyle="1" w:styleId="Oaieaaaa">
    <w:name w:val="Oaiea (aa?a)"/>
    <w:basedOn w:val="a"/>
    <w:rsid w:val="002C5487"/>
    <w:pPr>
      <w:widowControl/>
      <w:overflowPunct w:val="0"/>
      <w:jc w:val="right"/>
      <w:textAlignment w:val="baseline"/>
    </w:pPr>
    <w:rPr>
      <w:rFonts w:ascii="Century Schoolbook" w:eastAsia="Times New Roman" w:hAnsi="Century Schoolbook"/>
      <w:sz w:val="24"/>
    </w:rPr>
  </w:style>
  <w:style w:type="paragraph" w:styleId="a6">
    <w:name w:val="List Paragraph"/>
    <w:basedOn w:val="a"/>
    <w:uiPriority w:val="34"/>
    <w:qFormat/>
    <w:rsid w:val="002C5487"/>
    <w:pPr>
      <w:widowControl/>
      <w:autoSpaceDE/>
      <w:autoSpaceDN/>
      <w:adjustRightInd/>
      <w:ind w:left="720" w:firstLine="709"/>
      <w:contextualSpacing/>
      <w:jc w:val="center"/>
    </w:pPr>
    <w:rPr>
      <w:rFonts w:eastAsia="Calibri"/>
      <w:b/>
      <w:bCs/>
      <w:color w:val="000000"/>
      <w:lang w:eastAsia="en-US"/>
    </w:rPr>
  </w:style>
  <w:style w:type="paragraph" w:customStyle="1" w:styleId="a7">
    <w:name w:val="Шапка (герб)"/>
    <w:basedOn w:val="a"/>
    <w:rsid w:val="002C5487"/>
    <w:pPr>
      <w:widowControl/>
      <w:overflowPunct w:val="0"/>
      <w:jc w:val="right"/>
      <w:textAlignment w:val="baseline"/>
    </w:pPr>
    <w:rPr>
      <w:rFonts w:ascii="Century Schoolbook" w:eastAsia="Times New Roman" w:hAnsi="Century Schoolbook"/>
      <w:sz w:val="24"/>
    </w:rPr>
  </w:style>
  <w:style w:type="paragraph" w:customStyle="1" w:styleId="ConsPlusNormal">
    <w:name w:val="ConsPlusNormal"/>
    <w:rsid w:val="002C54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Знак Знак Знак"/>
    <w:basedOn w:val="a"/>
    <w:link w:val="a9"/>
    <w:rsid w:val="002C5487"/>
    <w:pPr>
      <w:widowControl/>
      <w:autoSpaceDE/>
      <w:autoSpaceDN/>
      <w:adjustRightInd/>
    </w:pPr>
    <w:rPr>
      <w:rFonts w:ascii="Verdana" w:eastAsia="Times New Roman" w:hAnsi="Verdana" w:cs="Verdana"/>
      <w:lang w:val="en-US" w:eastAsia="en-US"/>
    </w:rPr>
  </w:style>
  <w:style w:type="character" w:customStyle="1" w:styleId="a9">
    <w:name w:val="Знак Знак Знак Знак"/>
    <w:link w:val="a8"/>
    <w:rsid w:val="002C5487"/>
    <w:rPr>
      <w:rFonts w:ascii="Verdana" w:eastAsia="Times New Roman" w:hAnsi="Verdana" w:cs="Verdana"/>
      <w:sz w:val="20"/>
      <w:szCs w:val="20"/>
      <w:lang w:val="en-US" w:eastAsia="en-US"/>
    </w:rPr>
  </w:style>
  <w:style w:type="paragraph" w:customStyle="1" w:styleId="ConsPlusNonformat">
    <w:name w:val="ConsPlusNonformat"/>
    <w:rsid w:val="002C54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
    <w:link w:val="ab"/>
    <w:rsid w:val="002C5487"/>
    <w:pPr>
      <w:widowControl/>
      <w:autoSpaceDE/>
      <w:autoSpaceDN/>
      <w:adjustRightInd/>
      <w:ind w:left="720" w:hanging="360"/>
    </w:pPr>
    <w:rPr>
      <w:rFonts w:eastAsia="Times New Roman"/>
      <w:sz w:val="24"/>
      <w:szCs w:val="24"/>
    </w:rPr>
  </w:style>
  <w:style w:type="character" w:customStyle="1" w:styleId="ab">
    <w:name w:val="Основной текст с отступом Знак"/>
    <w:basedOn w:val="a0"/>
    <w:link w:val="aa"/>
    <w:rsid w:val="002C5487"/>
    <w:rPr>
      <w:rFonts w:ascii="Times New Roman" w:eastAsia="Times New Roman" w:hAnsi="Times New Roman" w:cs="Times New Roman"/>
      <w:sz w:val="24"/>
      <w:szCs w:val="24"/>
    </w:rPr>
  </w:style>
  <w:style w:type="paragraph" w:styleId="21">
    <w:name w:val="Body Text Indent 2"/>
    <w:basedOn w:val="a"/>
    <w:link w:val="22"/>
    <w:rsid w:val="002C5487"/>
    <w:pPr>
      <w:widowControl/>
      <w:autoSpaceDE/>
      <w:autoSpaceDN/>
      <w:adjustRightInd/>
      <w:ind w:left="720"/>
    </w:pPr>
    <w:rPr>
      <w:rFonts w:eastAsia="Times New Roman"/>
      <w:sz w:val="24"/>
      <w:szCs w:val="24"/>
    </w:rPr>
  </w:style>
  <w:style w:type="character" w:customStyle="1" w:styleId="22">
    <w:name w:val="Основной текст с отступом 2 Знак"/>
    <w:basedOn w:val="a0"/>
    <w:link w:val="21"/>
    <w:rsid w:val="002C5487"/>
    <w:rPr>
      <w:rFonts w:ascii="Times New Roman" w:eastAsia="Times New Roman" w:hAnsi="Times New Roman" w:cs="Times New Roman"/>
      <w:sz w:val="24"/>
      <w:szCs w:val="24"/>
    </w:rPr>
  </w:style>
  <w:style w:type="paragraph" w:styleId="3">
    <w:name w:val="Body Text Indent 3"/>
    <w:basedOn w:val="a"/>
    <w:link w:val="30"/>
    <w:rsid w:val="002C5487"/>
    <w:pPr>
      <w:widowControl/>
      <w:autoSpaceDE/>
      <w:autoSpaceDN/>
      <w:adjustRightInd/>
      <w:ind w:left="900" w:hanging="480"/>
    </w:pPr>
    <w:rPr>
      <w:rFonts w:eastAsia="Times New Roman"/>
      <w:sz w:val="24"/>
      <w:szCs w:val="24"/>
    </w:rPr>
  </w:style>
  <w:style w:type="character" w:customStyle="1" w:styleId="30">
    <w:name w:val="Основной текст с отступом 3 Знак"/>
    <w:basedOn w:val="a0"/>
    <w:link w:val="3"/>
    <w:rsid w:val="002C5487"/>
    <w:rPr>
      <w:rFonts w:ascii="Times New Roman" w:eastAsia="Times New Roman" w:hAnsi="Times New Roman" w:cs="Times New Roman"/>
      <w:sz w:val="24"/>
      <w:szCs w:val="24"/>
    </w:rPr>
  </w:style>
  <w:style w:type="paragraph" w:styleId="ac">
    <w:name w:val="Document Map"/>
    <w:basedOn w:val="a"/>
    <w:link w:val="ad"/>
    <w:semiHidden/>
    <w:rsid w:val="002C5487"/>
    <w:pPr>
      <w:widowControl/>
      <w:shd w:val="clear" w:color="auto" w:fill="000080"/>
      <w:autoSpaceDE/>
      <w:autoSpaceDN/>
      <w:adjustRightInd/>
    </w:pPr>
    <w:rPr>
      <w:rFonts w:ascii="Tahoma" w:eastAsia="Times New Roman" w:hAnsi="Tahoma" w:cs="Tahoma"/>
      <w:sz w:val="24"/>
      <w:szCs w:val="24"/>
    </w:rPr>
  </w:style>
  <w:style w:type="character" w:customStyle="1" w:styleId="ad">
    <w:name w:val="Схема документа Знак"/>
    <w:basedOn w:val="a0"/>
    <w:link w:val="ac"/>
    <w:semiHidden/>
    <w:rsid w:val="002C5487"/>
    <w:rPr>
      <w:rFonts w:ascii="Tahoma" w:eastAsia="Times New Roman" w:hAnsi="Tahoma" w:cs="Tahoma"/>
      <w:sz w:val="24"/>
      <w:szCs w:val="24"/>
      <w:shd w:val="clear" w:color="auto" w:fill="000080"/>
    </w:rPr>
  </w:style>
  <w:style w:type="paragraph" w:styleId="ae">
    <w:name w:val="footer"/>
    <w:basedOn w:val="a"/>
    <w:link w:val="af"/>
    <w:rsid w:val="002C5487"/>
    <w:pPr>
      <w:widowControl/>
      <w:tabs>
        <w:tab w:val="center" w:pos="4677"/>
        <w:tab w:val="right" w:pos="9355"/>
      </w:tabs>
      <w:autoSpaceDE/>
      <w:autoSpaceDN/>
      <w:adjustRightInd/>
    </w:pPr>
    <w:rPr>
      <w:rFonts w:eastAsia="Times New Roman"/>
      <w:sz w:val="24"/>
      <w:szCs w:val="24"/>
    </w:rPr>
  </w:style>
  <w:style w:type="character" w:customStyle="1" w:styleId="af">
    <w:name w:val="Нижний колонтитул Знак"/>
    <w:basedOn w:val="a0"/>
    <w:link w:val="ae"/>
    <w:rsid w:val="002C5487"/>
    <w:rPr>
      <w:rFonts w:ascii="Times New Roman" w:eastAsia="Times New Roman" w:hAnsi="Times New Roman" w:cs="Times New Roman"/>
      <w:sz w:val="24"/>
      <w:szCs w:val="24"/>
    </w:rPr>
  </w:style>
  <w:style w:type="character" w:styleId="af0">
    <w:name w:val="page number"/>
    <w:basedOn w:val="a0"/>
    <w:rsid w:val="002C5487"/>
  </w:style>
  <w:style w:type="paragraph" w:styleId="af1">
    <w:name w:val="Balloon Text"/>
    <w:basedOn w:val="a"/>
    <w:link w:val="af2"/>
    <w:semiHidden/>
    <w:rsid w:val="002C5487"/>
    <w:pPr>
      <w:widowControl/>
      <w:autoSpaceDE/>
      <w:autoSpaceDN/>
      <w:adjustRightInd/>
    </w:pPr>
    <w:rPr>
      <w:rFonts w:ascii="Tahoma" w:eastAsia="Times New Roman" w:hAnsi="Tahoma" w:cs="Tahoma"/>
      <w:sz w:val="16"/>
      <w:szCs w:val="16"/>
    </w:rPr>
  </w:style>
  <w:style w:type="character" w:customStyle="1" w:styleId="af2">
    <w:name w:val="Текст выноски Знак"/>
    <w:basedOn w:val="a0"/>
    <w:link w:val="af1"/>
    <w:semiHidden/>
    <w:rsid w:val="002C5487"/>
    <w:rPr>
      <w:rFonts w:ascii="Tahoma" w:eastAsia="Times New Roman" w:hAnsi="Tahoma" w:cs="Tahoma"/>
      <w:sz w:val="16"/>
      <w:szCs w:val="16"/>
    </w:rPr>
  </w:style>
  <w:style w:type="paragraph" w:customStyle="1" w:styleId="ConsNonformat">
    <w:name w:val="ConsNonformat"/>
    <w:rsid w:val="002C5487"/>
    <w:pPr>
      <w:snapToGrid w:val="0"/>
      <w:spacing w:after="0" w:line="240" w:lineRule="auto"/>
    </w:pPr>
    <w:rPr>
      <w:rFonts w:ascii="Courier New" w:eastAsia="Calibri" w:hAnsi="Courier New" w:cs="Times New Roman"/>
      <w:sz w:val="20"/>
      <w:szCs w:val="20"/>
    </w:rPr>
  </w:style>
  <w:style w:type="paragraph" w:customStyle="1" w:styleId="ConsNormal">
    <w:name w:val="ConsNormal"/>
    <w:rsid w:val="002C5487"/>
    <w:pPr>
      <w:spacing w:after="0" w:line="240" w:lineRule="auto"/>
      <w:ind w:firstLine="720"/>
    </w:pPr>
    <w:rPr>
      <w:rFonts w:ascii="Arial" w:eastAsia="Calibri" w:hAnsi="Arial" w:cs="Times New Roman"/>
      <w:sz w:val="20"/>
      <w:szCs w:val="20"/>
    </w:rPr>
  </w:style>
  <w:style w:type="paragraph" w:styleId="af3">
    <w:name w:val="Normal (Web)"/>
    <w:basedOn w:val="a"/>
    <w:uiPriority w:val="99"/>
    <w:semiHidden/>
    <w:unhideWhenUsed/>
    <w:rsid w:val="002C5487"/>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07950-FCAE-4030-996B-B30F87C8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6990</Words>
  <Characters>39848</Characters>
  <Application>Microsoft Office Word</Application>
  <DocSecurity>0</DocSecurity>
  <Lines>332</Lines>
  <Paragraphs>93</Paragraphs>
  <ScaleCrop>false</ScaleCrop>
  <Company/>
  <LinksUpToDate>false</LinksUpToDate>
  <CharactersWithSpaces>46745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2016-05-13T02:13:00Z</dcterms:created>
  <dcterms:modified xsi:type="dcterms:W3CDTF">2016-05-13T02:22:00Z</dcterms:modified>
</cp:coreProperties>
</file>